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E56E" w14:textId="1CE56EA9" w:rsidR="003217BE" w:rsidRPr="003217BE" w:rsidRDefault="003217BE" w:rsidP="00C67CA9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  <w:u w:val="single"/>
        </w:rPr>
      </w:pPr>
      <w:r w:rsidRPr="003217BE">
        <w:rPr>
          <w:color w:val="231F20"/>
          <w:w w:val="85"/>
          <w:u w:val="single"/>
        </w:rPr>
        <w:t>Příloha č.7: Porovnání vzdělávání</w:t>
      </w:r>
    </w:p>
    <w:p w14:paraId="475F2663" w14:textId="77777777" w:rsidR="003217BE" w:rsidRPr="003217BE" w:rsidRDefault="003217BE" w:rsidP="00C67CA9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  <w:u w:val="single"/>
        </w:rPr>
      </w:pPr>
    </w:p>
    <w:p w14:paraId="1CDD582E" w14:textId="17F25979" w:rsidR="00C67CA9" w:rsidRPr="003217BE" w:rsidRDefault="00C67CA9" w:rsidP="00C67CA9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</w:rPr>
      </w:pPr>
      <w:r w:rsidRPr="003217BE">
        <w:rPr>
          <w:color w:val="231F20"/>
          <w:w w:val="85"/>
        </w:rPr>
        <w:t>Porovnej vzdělávání v České republice a v Zambii:</w:t>
      </w:r>
    </w:p>
    <w:p w14:paraId="728C9342" w14:textId="77777777" w:rsidR="00C67CA9" w:rsidRPr="003217BE" w:rsidRDefault="00C67CA9" w:rsidP="00C67CA9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</w:rPr>
      </w:pPr>
      <w:r w:rsidRPr="003217BE">
        <w:rPr>
          <w:color w:val="231F20"/>
          <w:w w:val="85"/>
        </w:rPr>
        <w:tab/>
      </w:r>
      <w:r w:rsidRPr="003217BE">
        <w:rPr>
          <w:color w:val="231F20"/>
          <w:w w:val="85"/>
        </w:rPr>
        <w:tab/>
      </w:r>
    </w:p>
    <w:p w14:paraId="15FA2DCF" w14:textId="77777777" w:rsidR="00C67CA9" w:rsidRPr="003217BE" w:rsidRDefault="00C67CA9" w:rsidP="00C67CA9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</w:pPr>
      <w:r w:rsidRPr="003217BE">
        <w:rPr>
          <w:noProof/>
          <w:color w:val="231F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48A6D" wp14:editId="78FF7626">
                <wp:simplePos x="0" y="0"/>
                <wp:positionH relativeFrom="column">
                  <wp:posOffset>2028463</wp:posOffset>
                </wp:positionH>
                <wp:positionV relativeFrom="paragraph">
                  <wp:posOffset>30661</wp:posOffset>
                </wp:positionV>
                <wp:extent cx="10886" cy="2356758"/>
                <wp:effectExtent l="19050" t="19050" r="27305" b="2476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6" cy="235675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60A8BB" id="Přímá spojnic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pt,2.4pt" to="160.55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  <w:r w:rsidRPr="003217BE">
        <w:rPr>
          <w:noProof/>
          <w:color w:val="231F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48810" wp14:editId="5AC4BC2E">
                <wp:simplePos x="0" y="0"/>
                <wp:positionH relativeFrom="column">
                  <wp:posOffset>346619</wp:posOffset>
                </wp:positionH>
                <wp:positionV relativeFrom="paragraph">
                  <wp:posOffset>417103</wp:posOffset>
                </wp:positionV>
                <wp:extent cx="3897086" cy="27215"/>
                <wp:effectExtent l="19050" t="19050" r="27305" b="3048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97086" cy="2721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F8354"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3pt,32.85pt" to="334.1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" strokecolor="black [3213]" strokeweight="2.25pt">
                <v:stroke joinstyle="miter"/>
              </v:line>
            </w:pict>
          </mc:Fallback>
        </mc:AlternateContent>
      </w:r>
      <w:r w:rsidRPr="003217BE">
        <w:rPr>
          <w:color w:val="231F20"/>
          <w:w w:val="85"/>
        </w:rPr>
        <w:t xml:space="preserve">                  </w:t>
      </w:r>
      <w:r w:rsidRPr="003217BE">
        <w:rPr>
          <w:b/>
          <w:color w:val="231F20"/>
          <w:w w:val="85"/>
        </w:rPr>
        <w:t>Co je v Zambii jiné</w:t>
      </w:r>
      <w:r w:rsidRPr="003217BE">
        <w:rPr>
          <w:color w:val="231F20"/>
          <w:w w:val="85"/>
        </w:rPr>
        <w:tab/>
      </w:r>
      <w:r w:rsidRPr="003217BE">
        <w:rPr>
          <w:color w:val="231F20"/>
          <w:w w:val="85"/>
        </w:rPr>
        <w:tab/>
      </w:r>
      <w:r w:rsidRPr="003217BE">
        <w:rPr>
          <w:b/>
          <w:color w:val="231F20"/>
          <w:w w:val="85"/>
        </w:rPr>
        <w:t>Co je stejné v české a zambijské škole</w:t>
      </w:r>
      <w:r w:rsidRPr="003217BE">
        <w:rPr>
          <w:color w:val="231F20"/>
          <w:w w:val="85"/>
        </w:rPr>
        <w:br/>
        <w:t xml:space="preserve">                                                      </w:t>
      </w:r>
    </w:p>
    <w:p w14:paraId="39BC2827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  <w:r w:rsidRPr="003217BE">
        <w:rPr>
          <w:color w:val="231F20"/>
          <w:w w:val="85"/>
        </w:rPr>
        <w:t xml:space="preserve">                                                                                                                                                         </w:t>
      </w:r>
    </w:p>
    <w:p w14:paraId="025D44BA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</w:p>
    <w:p w14:paraId="4F223DE7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</w:p>
    <w:p w14:paraId="6FADB8CF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</w:p>
    <w:p w14:paraId="7697D1A3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</w:p>
    <w:p w14:paraId="39523E8B" w14:textId="77777777" w:rsidR="00C67CA9" w:rsidRPr="003217BE" w:rsidRDefault="00C67CA9" w:rsidP="00C67CA9">
      <w:pPr>
        <w:tabs>
          <w:tab w:val="left" w:pos="1335"/>
        </w:tabs>
        <w:suppressAutoHyphens w:val="0"/>
        <w:autoSpaceDE w:val="0"/>
        <w:autoSpaceDN w:val="0"/>
        <w:spacing w:before="115" w:line="247" w:lineRule="auto"/>
        <w:ind w:right="361"/>
        <w:jc w:val="both"/>
        <w:rPr>
          <w:color w:val="231F20"/>
          <w:w w:val="85"/>
        </w:rPr>
      </w:pPr>
    </w:p>
    <w:p w14:paraId="23363CBB" w14:textId="77777777" w:rsidR="002D2FB5" w:rsidRPr="003217BE" w:rsidRDefault="002D2FB5"/>
    <w:sectPr w:rsidR="002D2FB5" w:rsidRPr="00321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E028D" w14:textId="77777777" w:rsidR="002342E6" w:rsidRDefault="002342E6" w:rsidP="002342E6">
      <w:r>
        <w:separator/>
      </w:r>
    </w:p>
  </w:endnote>
  <w:endnote w:type="continuationSeparator" w:id="0">
    <w:p w14:paraId="51C74AE3" w14:textId="77777777" w:rsidR="002342E6" w:rsidRDefault="002342E6" w:rsidP="0023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5429" w14:textId="77777777" w:rsidR="002342E6" w:rsidRDefault="002342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4022" w14:textId="77777777" w:rsidR="002342E6" w:rsidRDefault="002342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F6FF" w14:textId="77777777" w:rsidR="002342E6" w:rsidRDefault="002342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C052" w14:textId="77777777" w:rsidR="002342E6" w:rsidRDefault="002342E6" w:rsidP="002342E6">
      <w:r>
        <w:separator/>
      </w:r>
    </w:p>
  </w:footnote>
  <w:footnote w:type="continuationSeparator" w:id="0">
    <w:p w14:paraId="7FDC514D" w14:textId="77777777" w:rsidR="002342E6" w:rsidRDefault="002342E6" w:rsidP="0023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F546" w14:textId="77777777" w:rsidR="002342E6" w:rsidRDefault="002342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C3F5" w14:textId="77777777" w:rsidR="002342E6" w:rsidRDefault="002342E6" w:rsidP="002342E6">
    <w:pPr>
      <w:pStyle w:val="Zhlav"/>
      <w:rPr>
        <w:rFonts w:eastAsiaTheme="minorHAnsi"/>
        <w:kern w:val="0"/>
        <w:sz w:val="22"/>
        <w:szCs w:val="22"/>
      </w:rPr>
    </w:pPr>
    <w:r>
      <w:t>Učíme v globálních souvislostech – aktivita Dopis ze Zambie</w:t>
    </w:r>
  </w:p>
  <w:p w14:paraId="251D3EEA" w14:textId="77777777" w:rsidR="002342E6" w:rsidRDefault="002342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D821" w14:textId="77777777" w:rsidR="002342E6" w:rsidRDefault="002342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CA9"/>
    <w:rsid w:val="002342E6"/>
    <w:rsid w:val="002D2FB5"/>
    <w:rsid w:val="003217BE"/>
    <w:rsid w:val="00745157"/>
    <w:rsid w:val="00C6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AFE9"/>
  <w15:chartTrackingRefBased/>
  <w15:docId w15:val="{4747B5C7-FC1F-4FA8-BB24-69CA8E40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7C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342E6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34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342E6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Sychrová</dc:creator>
  <cp:keywords/>
  <dc:description/>
  <cp:lastModifiedBy>Lenka</cp:lastModifiedBy>
  <cp:revision>4</cp:revision>
  <dcterms:created xsi:type="dcterms:W3CDTF">2021-11-30T22:40:00Z</dcterms:created>
  <dcterms:modified xsi:type="dcterms:W3CDTF">2022-05-18T12:48:00Z</dcterms:modified>
</cp:coreProperties>
</file>