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1E2FB" w14:textId="22D45F09" w:rsidR="00626487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bookmarkStart w:id="0" w:name="_Toc143183759"/>
      <w:bookmarkStart w:id="1" w:name="_Toc145061777"/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Příloha </w:t>
      </w:r>
      <w:r w:rsidR="00772FE6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2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.1: </w:t>
      </w:r>
      <w:r w:rsidR="00A56FA2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Tabulka </w:t>
      </w:r>
      <w:bookmarkEnd w:id="0"/>
      <w:bookmarkEnd w:id="1"/>
      <w:r w:rsidR="00772FE6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rolí</w:t>
      </w:r>
    </w:p>
    <w:p w14:paraId="4E53E3BD" w14:textId="77777777" w:rsidR="00F240BE" w:rsidRDefault="00F240BE" w:rsidP="00F240BE">
      <w:pPr>
        <w:rPr>
          <w:lang w:val="en-US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890"/>
        <w:gridCol w:w="7110"/>
      </w:tblGrid>
      <w:tr w:rsidR="00F240BE" w:rsidRPr="00B87332" w14:paraId="52E458E9" w14:textId="77777777" w:rsidTr="00C329CF"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BC6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Hledač citací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3161E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 xml:space="preserve">Vyhledává v textu několik vět/tvrzení/pasáží, které považuje za důležité. Sdílí je ve své skupině a svůj výběr zdůvodní. </w:t>
            </w:r>
          </w:p>
        </w:tc>
      </w:tr>
      <w:tr w:rsidR="00F240BE" w:rsidRPr="00B87332" w14:paraId="11D2AB2D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BE96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Badatel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32F18" w14:textId="47ACEA5C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>Zjišťuje informace o tématech, která se k textu/videu vážou.</w:t>
            </w:r>
          </w:p>
        </w:tc>
      </w:tr>
      <w:tr w:rsidR="00F240BE" w:rsidRPr="00B87332" w14:paraId="6823D52E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D8FB3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Vykladač postav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EA243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>Zamýšlí se nad postavami z textu/videa a diskutuje o nich s ostatními.</w:t>
            </w:r>
          </w:p>
        </w:tc>
      </w:tr>
      <w:tr w:rsidR="00F240BE" w:rsidRPr="00B87332" w14:paraId="046EE488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634D4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Stopař/stopkař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5912B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>Sleduje pohyb postav z textu/videa. A/nebo sleduje čas vymezený na práci.</w:t>
            </w:r>
          </w:p>
        </w:tc>
      </w:tr>
      <w:tr w:rsidR="00F240BE" w:rsidRPr="00B87332" w14:paraId="026AEFF9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1FAF1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Hledač slov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4B89B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 xml:space="preserve">Vyhledává v textu/videu zajímavá, nejasná, důležitá či nová slova, která zapisuje a diskutuje o nich s ostatními. </w:t>
            </w:r>
          </w:p>
        </w:tc>
      </w:tr>
      <w:tr w:rsidR="00F240BE" w:rsidRPr="00B87332" w14:paraId="7E4799AF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4D8E1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Ilustrátor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11D24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 xml:space="preserve">Kreslí obrázky důležitých postav/klíčových slov/tématu. Může si vybrat jen některou jeho část. Je možné také text/video zpracovat do pojmové mapy. </w:t>
            </w:r>
          </w:p>
        </w:tc>
      </w:tr>
      <w:tr w:rsidR="00F240BE" w:rsidRPr="00B87332" w14:paraId="398A4DF4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FC3D7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Spojovatel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8CCEB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>Hledá spojitost mezi textem/videem a světem, ve kterém žijeme nebo ve kterém žili naši předci.</w:t>
            </w:r>
          </w:p>
        </w:tc>
      </w:tr>
      <w:tr w:rsidR="00F240BE" w:rsidRPr="00B87332" w14:paraId="55F93643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D69C7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Tazatel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FAC7F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 xml:space="preserve">Sestavuje seznam otázek pro spolužáky, které se k textu/videu vztahují. Otázky mohou být určené pro jednotlivé skupiny či celou třídu. </w:t>
            </w:r>
          </w:p>
        </w:tc>
      </w:tr>
      <w:tr w:rsidR="00F240BE" w:rsidRPr="00B87332" w14:paraId="2E875605" w14:textId="77777777" w:rsidTr="00C329CF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39609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Dohlížitel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FAE1D" w14:textId="77777777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>Pomáhá ostatním zhostit se dobře úkolu v rámci skupiny – dohlíží na to, aby se drželi tématu, hovořili jeden po druhém, živě spolupracovali a nepřekročili stanovené hranice.</w:t>
            </w:r>
          </w:p>
        </w:tc>
      </w:tr>
      <w:tr w:rsidR="00F240BE" w:rsidRPr="00B87332" w14:paraId="677483CC" w14:textId="77777777" w:rsidTr="00C329CF"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BBC3C" w14:textId="77777777" w:rsidR="00F240BE" w:rsidRPr="00B87332" w:rsidRDefault="00F240BE" w:rsidP="00C329CF">
            <w:pPr>
              <w:spacing w:after="0"/>
              <w:rPr>
                <w:b/>
                <w:bCs/>
                <w:i/>
                <w:iCs/>
                <w:noProof w:val="0"/>
                <w:lang w:val="cs" w:eastAsia="cs-CZ"/>
              </w:rPr>
            </w:pPr>
            <w:r w:rsidRPr="00B87332">
              <w:rPr>
                <w:b/>
                <w:bCs/>
                <w:i/>
                <w:iCs/>
                <w:noProof w:val="0"/>
                <w:lang w:val="cs" w:eastAsia="cs-CZ"/>
              </w:rPr>
              <w:t>Zpravodaj</w:t>
            </w:r>
          </w:p>
        </w:tc>
        <w:tc>
          <w:tcPr>
            <w:tcW w:w="711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1090A" w14:textId="5DBE6960" w:rsidR="00F240BE" w:rsidRPr="00B87332" w:rsidRDefault="00F240BE" w:rsidP="00C329CF">
            <w:pPr>
              <w:spacing w:after="0"/>
              <w:rPr>
                <w:noProof w:val="0"/>
                <w:lang w:val="cs" w:eastAsia="cs-CZ"/>
              </w:rPr>
            </w:pPr>
            <w:r w:rsidRPr="00B87332">
              <w:rPr>
                <w:noProof w:val="0"/>
                <w:lang w:val="cs" w:eastAsia="cs-CZ"/>
              </w:rPr>
              <w:t xml:space="preserve">Na konci diskuze podá učiteli nebo celé třídě zprávu o tom, jak diskuze proběhla. </w:t>
            </w:r>
          </w:p>
        </w:tc>
      </w:tr>
    </w:tbl>
    <w:p w14:paraId="25364AAF" w14:textId="77777777" w:rsidR="00F240BE" w:rsidRDefault="00F240BE" w:rsidP="00F240BE">
      <w:pPr>
        <w:rPr>
          <w:lang w:val="en-US"/>
        </w:rPr>
      </w:pPr>
    </w:p>
    <w:p w14:paraId="6B9A19FC" w14:textId="77777777" w:rsidR="00F240BE" w:rsidRDefault="00F240BE" w:rsidP="00F240BE">
      <w:pPr>
        <w:rPr>
          <w:lang w:val="en-US"/>
        </w:rPr>
      </w:pPr>
    </w:p>
    <w:p w14:paraId="6A21E28B" w14:textId="77777777" w:rsidR="00F240BE" w:rsidRDefault="00F240BE" w:rsidP="00F240BE">
      <w:pPr>
        <w:rPr>
          <w:lang w:val="en-US"/>
        </w:rPr>
      </w:pPr>
    </w:p>
    <w:p w14:paraId="6DDD6E8E" w14:textId="77777777" w:rsidR="00F240BE" w:rsidRDefault="00F240BE" w:rsidP="00F240BE">
      <w:pPr>
        <w:rPr>
          <w:lang w:val="en-US"/>
        </w:rPr>
      </w:pPr>
    </w:p>
    <w:p w14:paraId="48B08416" w14:textId="77777777" w:rsidR="00313446" w:rsidRDefault="00313446" w:rsidP="00F240BE">
      <w:pPr>
        <w:rPr>
          <w:lang w:val="en-US"/>
        </w:rPr>
      </w:pPr>
    </w:p>
    <w:p w14:paraId="34887E14" w14:textId="77777777" w:rsidR="00313446" w:rsidRDefault="00313446" w:rsidP="00F240BE">
      <w:pPr>
        <w:rPr>
          <w:lang w:val="en-US"/>
        </w:rPr>
      </w:pPr>
    </w:p>
    <w:p w14:paraId="00ECD498" w14:textId="77777777" w:rsidR="00F240BE" w:rsidRPr="00313446" w:rsidRDefault="00F240BE" w:rsidP="00F240BE">
      <w:pPr>
        <w:rPr>
          <w:b/>
          <w:bCs/>
          <w:color w:val="595959" w:themeColor="text1" w:themeTint="A6"/>
          <w:lang w:val="en-US"/>
        </w:rPr>
      </w:pPr>
      <w:r w:rsidRPr="00313446">
        <w:rPr>
          <w:b/>
          <w:bCs/>
          <w:color w:val="595959" w:themeColor="text1" w:themeTint="A6"/>
          <w:lang w:val="en-US"/>
        </w:rPr>
        <w:t>Zdroje:</w:t>
      </w:r>
    </w:p>
    <w:p w14:paraId="18A4819F" w14:textId="1D25AB23" w:rsidR="00F240BE" w:rsidRPr="00313446" w:rsidRDefault="00F240BE" w:rsidP="00F240BE">
      <w:pPr>
        <w:rPr>
          <w:sz w:val="20"/>
          <w:szCs w:val="20"/>
          <w:lang w:val="en-US"/>
        </w:rPr>
      </w:pPr>
      <w:r w:rsidRPr="00F240BE">
        <w:rPr>
          <w:sz w:val="20"/>
          <w:szCs w:val="20"/>
          <w:lang w:val="en-US"/>
        </w:rPr>
        <w:t xml:space="preserve">STEEL, Jeannie, L. </w:t>
      </w:r>
      <w:r w:rsidRPr="001A221D">
        <w:rPr>
          <w:i/>
          <w:iCs/>
          <w:sz w:val="20"/>
          <w:szCs w:val="20"/>
          <w:lang w:val="en-US"/>
        </w:rPr>
        <w:t>Čtením a psaním ke kritickému myšlení</w:t>
      </w:r>
      <w:r w:rsidRPr="00F240BE">
        <w:rPr>
          <w:sz w:val="20"/>
          <w:szCs w:val="20"/>
          <w:lang w:val="en-US"/>
        </w:rPr>
        <w:t xml:space="preserve">. </w:t>
      </w:r>
      <w:r w:rsidRPr="001A221D">
        <w:rPr>
          <w:i/>
          <w:iCs/>
          <w:sz w:val="20"/>
          <w:szCs w:val="20"/>
          <w:lang w:val="en-US"/>
        </w:rPr>
        <w:t>Příručka VII, Dílna čtení: vychováváme přemýšlivé čtenáře</w:t>
      </w:r>
      <w:r w:rsidRPr="00313446">
        <w:rPr>
          <w:sz w:val="20"/>
          <w:szCs w:val="20"/>
          <w:lang w:val="en-US"/>
        </w:rPr>
        <w:t>. Praha: Kritické myšlení, 2007.</w:t>
      </w:r>
      <w:r w:rsidR="001A221D">
        <w:rPr>
          <w:sz w:val="20"/>
          <w:szCs w:val="20"/>
          <w:lang w:val="en-US"/>
        </w:rPr>
        <w:t xml:space="preserve"> </w:t>
      </w:r>
      <w:bookmarkStart w:id="2" w:name="_Hlk174290661"/>
      <w:r w:rsidR="001A221D" w:rsidRPr="00E21937">
        <w:rPr>
          <w:rStyle w:val="Emphasis"/>
          <w:color w:val="31849B"/>
        </w:rPr>
        <w:sym w:font="Wingdings" w:char="F026"/>
      </w:r>
      <w:bookmarkEnd w:id="2"/>
    </w:p>
    <w:p w14:paraId="7A0D5F4A" w14:textId="1F8B1352" w:rsidR="00F240BE" w:rsidRPr="00313446" w:rsidRDefault="00F240BE" w:rsidP="00F240BE">
      <w:pPr>
        <w:rPr>
          <w:sz w:val="20"/>
          <w:szCs w:val="20"/>
          <w:lang w:val="en-US"/>
        </w:rPr>
      </w:pPr>
      <w:r w:rsidRPr="00313446">
        <w:rPr>
          <w:sz w:val="20"/>
          <w:szCs w:val="20"/>
          <w:lang w:val="en-US"/>
        </w:rPr>
        <w:t xml:space="preserve">VOTÁPKOVÁ, Nela. </w:t>
      </w:r>
      <w:r w:rsidRPr="001A221D">
        <w:rPr>
          <w:i/>
          <w:iCs/>
          <w:sz w:val="20"/>
          <w:szCs w:val="20"/>
          <w:lang w:val="en-US"/>
        </w:rPr>
        <w:t>Metoda literární kroužek</w:t>
      </w:r>
      <w:r w:rsidRPr="00313446">
        <w:rPr>
          <w:sz w:val="20"/>
          <w:szCs w:val="20"/>
          <w:lang w:val="en-US"/>
        </w:rPr>
        <w:t xml:space="preserve">. veskole.cz. [online]. n. d. [6. 3. 2018]. Dostupné na: </w:t>
      </w:r>
      <w:hyperlink r:id="rId9" w:history="1">
        <w:r w:rsidRPr="001A221D">
          <w:rPr>
            <w:rStyle w:val="Hyperlink"/>
            <w:color w:val="31849B"/>
            <w:sz w:val="20"/>
            <w:szCs w:val="20"/>
            <w:u w:val="none"/>
            <w:lang w:val="en-US"/>
          </w:rPr>
          <w:t>https://www.veskole.cz/clanky/metoda-literarni-krouzek</w:t>
        </w:r>
      </w:hyperlink>
      <w:r w:rsidRPr="001A221D">
        <w:rPr>
          <w:color w:val="31849B"/>
          <w:sz w:val="20"/>
          <w:szCs w:val="20"/>
          <w:lang w:val="en-US"/>
        </w:rPr>
        <w:t xml:space="preserve"> </w:t>
      </w:r>
      <w:bookmarkStart w:id="3" w:name="_Hlk174290820"/>
      <w:r w:rsidR="001A221D" w:rsidRPr="00E21937">
        <w:rPr>
          <w:rStyle w:val="Emphasis"/>
          <w:color w:val="31849B"/>
        </w:rPr>
        <w:sym w:font="Webdings" w:char="F0FC"/>
      </w:r>
      <w:bookmarkEnd w:id="3"/>
    </w:p>
    <w:p w14:paraId="5E86357A" w14:textId="0A006E0F" w:rsidR="00F240BE" w:rsidRPr="00313446" w:rsidRDefault="00F240BE" w:rsidP="00F240BE">
      <w:pPr>
        <w:rPr>
          <w:sz w:val="20"/>
          <w:szCs w:val="20"/>
          <w:lang w:val="en-US"/>
        </w:rPr>
      </w:pPr>
      <w:r w:rsidRPr="00313446">
        <w:rPr>
          <w:sz w:val="20"/>
          <w:szCs w:val="20"/>
          <w:lang w:val="en-US"/>
        </w:rPr>
        <w:t xml:space="preserve">ČAPEK, Robert. </w:t>
      </w:r>
      <w:r w:rsidRPr="001A221D">
        <w:rPr>
          <w:i/>
          <w:iCs/>
          <w:sz w:val="20"/>
          <w:szCs w:val="20"/>
          <w:lang w:val="en-US"/>
        </w:rPr>
        <w:t>Moderní didaktika: Lexikon výukových a hodnotících metod</w:t>
      </w:r>
      <w:r w:rsidRPr="00313446">
        <w:rPr>
          <w:sz w:val="20"/>
          <w:szCs w:val="20"/>
          <w:lang w:val="en-US"/>
        </w:rPr>
        <w:t>. Praha: Grada Publishing, 2015. ISBN 978-80-247-3450-7</w:t>
      </w:r>
      <w:r w:rsidR="001A221D">
        <w:rPr>
          <w:sz w:val="20"/>
          <w:szCs w:val="20"/>
          <w:lang w:val="en-US"/>
        </w:rPr>
        <w:t xml:space="preserve"> </w:t>
      </w:r>
      <w:r w:rsidR="001A221D" w:rsidRPr="00E21937">
        <w:rPr>
          <w:rStyle w:val="Emphasis"/>
          <w:color w:val="31849B"/>
        </w:rPr>
        <w:sym w:font="Wingdings" w:char="F026"/>
      </w:r>
    </w:p>
    <w:p w14:paraId="6C6E23C9" w14:textId="1BD6DF3B" w:rsidR="00F240BE" w:rsidRDefault="00F240BE">
      <w:pPr>
        <w:widowControl/>
        <w:spacing w:after="0" w:line="276" w:lineRule="auto"/>
        <w:rPr>
          <w:lang w:val="en-US"/>
        </w:rPr>
      </w:pPr>
      <w:r>
        <w:rPr>
          <w:lang w:val="en-US"/>
        </w:rPr>
        <w:br w:type="page"/>
      </w:r>
    </w:p>
    <w:p w14:paraId="050E1C82" w14:textId="0D97858E" w:rsidR="00A56FA2" w:rsidRPr="006103B5" w:rsidRDefault="00A56FA2" w:rsidP="00A56FA2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lastRenderedPageBreak/>
        <w:t xml:space="preserve">Příloha </w:t>
      </w:r>
      <w:r w:rsidR="00F240BE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2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.</w:t>
      </w:r>
      <w:r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2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: </w:t>
      </w:r>
      <w:r w:rsidR="00F240BE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Video</w:t>
      </w:r>
      <w:r w:rsidR="00E863D5" w:rsidRPr="00E863D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 „</w:t>
      </w:r>
      <w:r w:rsidR="00F240BE" w:rsidRPr="00F240BE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Hroch domácí</w:t>
      </w:r>
      <w:r w:rsidR="00E863D5" w:rsidRPr="00E863D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“</w:t>
      </w:r>
    </w:p>
    <w:p w14:paraId="501A01E7" w14:textId="77777777" w:rsidR="00313446" w:rsidRDefault="00313446" w:rsidP="00F240BE">
      <w:pPr>
        <w:rPr>
          <w:lang w:val="en-US"/>
        </w:rPr>
      </w:pPr>
    </w:p>
    <w:p w14:paraId="66AE8F35" w14:textId="73599E47" w:rsidR="00F240BE" w:rsidRPr="00F240BE" w:rsidRDefault="00F240BE" w:rsidP="00F240BE">
      <w:pPr>
        <w:rPr>
          <w:lang w:val="en-US"/>
        </w:rPr>
      </w:pPr>
      <w:r w:rsidRPr="00F240BE">
        <w:rPr>
          <w:lang w:val="en-US"/>
        </w:rPr>
        <w:t xml:space="preserve">V kuchyni, která vypadá skoro stejně jako ta vaše, je noc. Všude je klid. Nebo ne? Severoamerický hroch domácí se vyskytuje v celé Kanadě a na východě Spojených států. Hroši domácí jsou velmi plachá zvířata a málokdy je spatříte. Ale své teritorium statečně brání. V noci vychází ven, aby hledali potravu, vodu a materiál pro své pelíšky. Oblíbenou potravou hrocha domácího jsou chipsy, rozinky a drobky z toastu namazaného arašídovým máslem. Své pelíšky budují ve skříních s prádlem v ložnicích, na stavbu hnízda používají ponožky, žmolky ze sušičky a další materiál. Jejich pelíšky musí být měkké a teploučké. Hroši domácí spí 16 hodin denně. </w:t>
      </w:r>
    </w:p>
    <w:p w14:paraId="1F9111EA" w14:textId="51B8DF10" w:rsidR="00A56FA2" w:rsidRPr="00A56FA2" w:rsidRDefault="00F240BE" w:rsidP="00F240BE">
      <w:pPr>
        <w:rPr>
          <w:lang w:val="en-US"/>
        </w:rPr>
      </w:pPr>
      <w:r w:rsidRPr="00F240BE">
        <w:rPr>
          <w:lang w:val="en-US"/>
        </w:rPr>
        <w:t>To vypadalo opravdu reálně, že? Ale vy jste věděli, že to nemůže být pravda, ne? Je dobré přemýšlet o tom, co sledujete v televizi, a hlavně klást si otázky. Tak jako jste to udělali právě teď.</w:t>
      </w:r>
    </w:p>
    <w:p w14:paraId="3927859C" w14:textId="77777777" w:rsidR="00F240BE" w:rsidRDefault="00F240BE" w:rsidP="00A56FA2">
      <w:pPr>
        <w:rPr>
          <w:lang w:val="en-US"/>
        </w:rPr>
      </w:pPr>
    </w:p>
    <w:p w14:paraId="5E36DCC4" w14:textId="77777777" w:rsidR="00313446" w:rsidRDefault="00313446" w:rsidP="00A56FA2">
      <w:pPr>
        <w:rPr>
          <w:lang w:val="en-US"/>
        </w:rPr>
      </w:pPr>
    </w:p>
    <w:p w14:paraId="5E6D853B" w14:textId="77777777" w:rsidR="00313446" w:rsidRDefault="00313446" w:rsidP="00A56FA2">
      <w:pPr>
        <w:rPr>
          <w:lang w:val="en-US"/>
        </w:rPr>
      </w:pPr>
    </w:p>
    <w:p w14:paraId="679D645F" w14:textId="77777777" w:rsidR="00313446" w:rsidRDefault="00313446" w:rsidP="00A56FA2">
      <w:pPr>
        <w:rPr>
          <w:lang w:val="en-US"/>
        </w:rPr>
      </w:pPr>
    </w:p>
    <w:p w14:paraId="255FF08E" w14:textId="77777777" w:rsidR="00313446" w:rsidRDefault="00313446" w:rsidP="00A56FA2">
      <w:pPr>
        <w:rPr>
          <w:lang w:val="en-US"/>
        </w:rPr>
      </w:pPr>
    </w:p>
    <w:p w14:paraId="4168B13D" w14:textId="77777777" w:rsidR="00313446" w:rsidRDefault="00313446" w:rsidP="00A56FA2">
      <w:pPr>
        <w:rPr>
          <w:lang w:val="en-US"/>
        </w:rPr>
      </w:pPr>
    </w:p>
    <w:p w14:paraId="6AEE8D0C" w14:textId="77777777" w:rsidR="00313446" w:rsidRDefault="00313446" w:rsidP="00A56FA2">
      <w:pPr>
        <w:rPr>
          <w:lang w:val="en-US"/>
        </w:rPr>
      </w:pPr>
    </w:p>
    <w:p w14:paraId="6813785A" w14:textId="77777777" w:rsidR="00313446" w:rsidRDefault="00313446" w:rsidP="00A56FA2">
      <w:pPr>
        <w:rPr>
          <w:lang w:val="en-US"/>
        </w:rPr>
      </w:pPr>
    </w:p>
    <w:p w14:paraId="7CBF1F46" w14:textId="77777777" w:rsidR="00313446" w:rsidRDefault="00313446" w:rsidP="00A56FA2">
      <w:pPr>
        <w:rPr>
          <w:lang w:val="en-US"/>
        </w:rPr>
      </w:pPr>
    </w:p>
    <w:p w14:paraId="19A715C6" w14:textId="77777777" w:rsidR="00313446" w:rsidRDefault="00313446" w:rsidP="00A56FA2">
      <w:pPr>
        <w:rPr>
          <w:lang w:val="en-US"/>
        </w:rPr>
      </w:pPr>
    </w:p>
    <w:p w14:paraId="704AE4EC" w14:textId="77777777" w:rsidR="00313446" w:rsidRDefault="00313446" w:rsidP="00A56FA2">
      <w:pPr>
        <w:rPr>
          <w:lang w:val="en-US"/>
        </w:rPr>
      </w:pPr>
    </w:p>
    <w:p w14:paraId="36B523C5" w14:textId="77777777" w:rsidR="00313446" w:rsidRDefault="00313446" w:rsidP="00A56FA2">
      <w:pPr>
        <w:rPr>
          <w:lang w:val="en-US"/>
        </w:rPr>
      </w:pPr>
    </w:p>
    <w:p w14:paraId="105F7D4F" w14:textId="77777777" w:rsidR="00313446" w:rsidRDefault="00313446" w:rsidP="00A56FA2">
      <w:pPr>
        <w:rPr>
          <w:lang w:val="en-US"/>
        </w:rPr>
      </w:pPr>
    </w:p>
    <w:p w14:paraId="3600A868" w14:textId="77777777" w:rsidR="00313446" w:rsidRDefault="00313446" w:rsidP="00A56FA2">
      <w:pPr>
        <w:rPr>
          <w:lang w:val="en-US"/>
        </w:rPr>
      </w:pPr>
    </w:p>
    <w:p w14:paraId="66A18A64" w14:textId="77777777" w:rsidR="00313446" w:rsidRDefault="00313446" w:rsidP="00A56FA2">
      <w:pPr>
        <w:rPr>
          <w:lang w:val="en-US"/>
        </w:rPr>
      </w:pPr>
    </w:p>
    <w:p w14:paraId="6529AA17" w14:textId="77777777" w:rsidR="00313446" w:rsidRDefault="00313446" w:rsidP="00A56FA2">
      <w:pPr>
        <w:rPr>
          <w:lang w:val="en-US"/>
        </w:rPr>
      </w:pPr>
    </w:p>
    <w:p w14:paraId="65885768" w14:textId="77777777" w:rsidR="00313446" w:rsidRDefault="00313446" w:rsidP="00A56FA2">
      <w:pPr>
        <w:rPr>
          <w:lang w:val="en-US"/>
        </w:rPr>
      </w:pPr>
    </w:p>
    <w:p w14:paraId="78AA0B5E" w14:textId="77777777" w:rsidR="00313446" w:rsidRDefault="00313446" w:rsidP="00A56FA2">
      <w:pPr>
        <w:rPr>
          <w:lang w:val="en-US"/>
        </w:rPr>
      </w:pPr>
    </w:p>
    <w:p w14:paraId="73FCA4DA" w14:textId="77777777" w:rsidR="00313446" w:rsidRDefault="00313446" w:rsidP="00A56FA2">
      <w:pPr>
        <w:rPr>
          <w:lang w:val="en-US"/>
        </w:rPr>
      </w:pPr>
    </w:p>
    <w:p w14:paraId="34F618D5" w14:textId="77777777" w:rsidR="00313446" w:rsidRDefault="00313446" w:rsidP="00A56FA2">
      <w:pPr>
        <w:rPr>
          <w:lang w:val="en-US"/>
        </w:rPr>
      </w:pPr>
    </w:p>
    <w:p w14:paraId="4D763448" w14:textId="77777777" w:rsidR="00313446" w:rsidRDefault="00313446" w:rsidP="00A56FA2">
      <w:pPr>
        <w:rPr>
          <w:lang w:val="en-US"/>
        </w:rPr>
      </w:pPr>
    </w:p>
    <w:p w14:paraId="1B691348" w14:textId="4A04239B" w:rsidR="00A56FA2" w:rsidRPr="00313446" w:rsidRDefault="00A56FA2" w:rsidP="00A56FA2">
      <w:pPr>
        <w:rPr>
          <w:b/>
          <w:bCs/>
          <w:color w:val="595959" w:themeColor="text1" w:themeTint="A6"/>
          <w:lang w:val="en-US"/>
        </w:rPr>
      </w:pPr>
      <w:r w:rsidRPr="00313446">
        <w:rPr>
          <w:b/>
          <w:bCs/>
          <w:color w:val="595959" w:themeColor="text1" w:themeTint="A6"/>
          <w:lang w:val="en-US"/>
        </w:rPr>
        <w:t xml:space="preserve">Zdroj: </w:t>
      </w:r>
    </w:p>
    <w:p w14:paraId="2AC68D38" w14:textId="49A78A3F" w:rsidR="002F3368" w:rsidRPr="002F3368" w:rsidRDefault="00F240BE" w:rsidP="002F3368">
      <w:pPr>
        <w:rPr>
          <w:lang w:val="en-US"/>
        </w:rPr>
      </w:pPr>
      <w:r w:rsidRPr="00F240BE">
        <w:rPr>
          <w:sz w:val="20"/>
          <w:szCs w:val="20"/>
          <w:lang w:val="en-US"/>
        </w:rPr>
        <w:t xml:space="preserve">CONCERNED CHILDREN'S ADVERTISERS. </w:t>
      </w:r>
      <w:r w:rsidRPr="001172FE">
        <w:rPr>
          <w:i/>
          <w:iCs/>
          <w:sz w:val="20"/>
          <w:szCs w:val="20"/>
          <w:lang w:val="en-US"/>
        </w:rPr>
        <w:t>House Hippos</w:t>
      </w:r>
      <w:r w:rsidRPr="00F240BE">
        <w:rPr>
          <w:sz w:val="20"/>
          <w:szCs w:val="20"/>
          <w:lang w:val="en-US"/>
        </w:rPr>
        <w:t xml:space="preserve">. Youtube [online]. 11. 8. 2006. [cit. 7. 10. 2023]. Dostupné na: </w:t>
      </w:r>
      <w:hyperlink r:id="rId10" w:history="1">
        <w:r w:rsidRPr="0018299E">
          <w:rPr>
            <w:rStyle w:val="Hyperlink"/>
            <w:color w:val="31849B"/>
            <w:sz w:val="20"/>
            <w:szCs w:val="20"/>
            <w:u w:val="none"/>
            <w:lang w:val="en-US"/>
          </w:rPr>
          <w:t>https://www.youtube.com/watch?v=NBfi8OEz0rA</w:t>
        </w:r>
      </w:hyperlink>
      <w:r w:rsidRPr="0018299E">
        <w:rPr>
          <w:color w:val="31849B"/>
          <w:sz w:val="20"/>
          <w:szCs w:val="20"/>
          <w:lang w:val="en-US"/>
        </w:rPr>
        <w:t xml:space="preserve"> </w:t>
      </w:r>
      <w:bookmarkStart w:id="4" w:name="_Hlk174290737"/>
      <w:r w:rsidR="001A221D" w:rsidRPr="00E21937">
        <w:rPr>
          <w:rStyle w:val="Emphasis"/>
          <w:color w:val="31849B"/>
        </w:rPr>
        <w:sym w:font="Webdings" w:char="F0B7"/>
      </w:r>
      <w:bookmarkEnd w:id="4"/>
    </w:p>
    <w:sectPr w:rsidR="002F3368" w:rsidRPr="002F3368" w:rsidSect="00E863D5">
      <w:footerReference w:type="default" r:id="rId11"/>
      <w:pgSz w:w="11909" w:h="16834"/>
      <w:pgMar w:top="1440" w:right="1469" w:bottom="156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E9209" w14:textId="77777777" w:rsidR="002119C8" w:rsidRPr="002A0D8C" w:rsidRDefault="002119C8" w:rsidP="00D528B6">
      <w:r w:rsidRPr="002A0D8C">
        <w:separator/>
      </w:r>
    </w:p>
  </w:endnote>
  <w:endnote w:type="continuationSeparator" w:id="0">
    <w:p w14:paraId="0EF08E37" w14:textId="77777777" w:rsidR="002119C8" w:rsidRPr="002A0D8C" w:rsidRDefault="002119C8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453F8B28">
          <wp:simplePos x="0" y="0"/>
          <wp:positionH relativeFrom="page">
            <wp:align>center</wp:align>
          </wp:positionH>
          <wp:positionV relativeFrom="paragraph">
            <wp:posOffset>-628015</wp:posOffset>
          </wp:positionV>
          <wp:extent cx="7701067" cy="1494657"/>
          <wp:effectExtent l="0" t="0" r="0" b="0"/>
          <wp:wrapNone/>
          <wp:docPr id="1920768816" name="Picture 1920768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6218B" w14:textId="77777777" w:rsidR="002119C8" w:rsidRPr="002A0D8C" w:rsidRDefault="002119C8" w:rsidP="00D528B6">
      <w:r w:rsidRPr="002A0D8C">
        <w:separator/>
      </w:r>
    </w:p>
  </w:footnote>
  <w:footnote w:type="continuationSeparator" w:id="0">
    <w:p w14:paraId="02541F8F" w14:textId="77777777" w:rsidR="002119C8" w:rsidRPr="002A0D8C" w:rsidRDefault="002119C8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5DFCF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63066B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31849B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70946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51725"/>
    <w:multiLevelType w:val="hybridMultilevel"/>
    <w:tmpl w:val="5818F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F022CF"/>
    <w:multiLevelType w:val="hybridMultilevel"/>
    <w:tmpl w:val="01381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9A09C6"/>
    <w:multiLevelType w:val="hybridMultilevel"/>
    <w:tmpl w:val="20D4C684"/>
    <w:lvl w:ilvl="0" w:tplc="36FCB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6B1EFA"/>
    <w:multiLevelType w:val="multilevel"/>
    <w:tmpl w:val="C76E6528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67E162D7"/>
    <w:multiLevelType w:val="multilevel"/>
    <w:tmpl w:val="5AAE2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74110CD5"/>
    <w:multiLevelType w:val="multilevel"/>
    <w:tmpl w:val="8ACAD0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7BD5BE2"/>
    <w:multiLevelType w:val="multilevel"/>
    <w:tmpl w:val="7D140E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77DD25A1"/>
    <w:multiLevelType w:val="multilevel"/>
    <w:tmpl w:val="BBBEF8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6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2029796936">
    <w:abstractNumId w:val="9"/>
  </w:num>
  <w:num w:numId="2" w16cid:durableId="1984579835">
    <w:abstractNumId w:val="7"/>
  </w:num>
  <w:num w:numId="3" w16cid:durableId="1068961290">
    <w:abstractNumId w:val="56"/>
  </w:num>
  <w:num w:numId="4" w16cid:durableId="886183905">
    <w:abstractNumId w:val="13"/>
  </w:num>
  <w:num w:numId="5" w16cid:durableId="88895206">
    <w:abstractNumId w:val="42"/>
  </w:num>
  <w:num w:numId="6" w16cid:durableId="504322123">
    <w:abstractNumId w:val="36"/>
  </w:num>
  <w:num w:numId="7" w16cid:durableId="538708488">
    <w:abstractNumId w:val="8"/>
  </w:num>
  <w:num w:numId="8" w16cid:durableId="2121879186">
    <w:abstractNumId w:val="3"/>
  </w:num>
  <w:num w:numId="9" w16cid:durableId="1656638475">
    <w:abstractNumId w:val="59"/>
  </w:num>
  <w:num w:numId="10" w16cid:durableId="930814371">
    <w:abstractNumId w:val="24"/>
  </w:num>
  <w:num w:numId="11" w16cid:durableId="1243757809">
    <w:abstractNumId w:val="28"/>
  </w:num>
  <w:num w:numId="12" w16cid:durableId="752625172">
    <w:abstractNumId w:val="10"/>
  </w:num>
  <w:num w:numId="13" w16cid:durableId="537160612">
    <w:abstractNumId w:val="20"/>
  </w:num>
  <w:num w:numId="14" w16cid:durableId="770709965">
    <w:abstractNumId w:val="60"/>
  </w:num>
  <w:num w:numId="15" w16cid:durableId="450828258">
    <w:abstractNumId w:val="67"/>
  </w:num>
  <w:num w:numId="16" w16cid:durableId="998340203">
    <w:abstractNumId w:val="64"/>
  </w:num>
  <w:num w:numId="17" w16cid:durableId="2060280341">
    <w:abstractNumId w:val="70"/>
  </w:num>
  <w:num w:numId="18" w16cid:durableId="2105567133">
    <w:abstractNumId w:val="39"/>
  </w:num>
  <w:num w:numId="19" w16cid:durableId="901911728">
    <w:abstractNumId w:val="40"/>
  </w:num>
  <w:num w:numId="20" w16cid:durableId="455173258">
    <w:abstractNumId w:val="44"/>
  </w:num>
  <w:num w:numId="21" w16cid:durableId="2143646291">
    <w:abstractNumId w:val="16"/>
  </w:num>
  <w:num w:numId="22" w16cid:durableId="1012100570">
    <w:abstractNumId w:val="14"/>
  </w:num>
  <w:num w:numId="23" w16cid:durableId="568929167">
    <w:abstractNumId w:val="38"/>
  </w:num>
  <w:num w:numId="24" w16cid:durableId="1432242302">
    <w:abstractNumId w:val="1"/>
  </w:num>
  <w:num w:numId="25" w16cid:durableId="2141268629">
    <w:abstractNumId w:val="52"/>
  </w:num>
  <w:num w:numId="26" w16cid:durableId="583801364">
    <w:abstractNumId w:val="15"/>
  </w:num>
  <w:num w:numId="27" w16cid:durableId="2003965207">
    <w:abstractNumId w:val="17"/>
  </w:num>
  <w:num w:numId="28" w16cid:durableId="186263450">
    <w:abstractNumId w:val="4"/>
  </w:num>
  <w:num w:numId="29" w16cid:durableId="1777481676">
    <w:abstractNumId w:val="29"/>
  </w:num>
  <w:num w:numId="30" w16cid:durableId="1263875471">
    <w:abstractNumId w:val="57"/>
  </w:num>
  <w:num w:numId="31" w16cid:durableId="1883707769">
    <w:abstractNumId w:val="23"/>
  </w:num>
  <w:num w:numId="32" w16cid:durableId="2046250601">
    <w:abstractNumId w:val="48"/>
  </w:num>
  <w:num w:numId="33" w16cid:durableId="810950282">
    <w:abstractNumId w:val="66"/>
  </w:num>
  <w:num w:numId="34" w16cid:durableId="961040265">
    <w:abstractNumId w:val="30"/>
  </w:num>
  <w:num w:numId="35" w16cid:durableId="26411911">
    <w:abstractNumId w:val="34"/>
  </w:num>
  <w:num w:numId="36" w16cid:durableId="281957664">
    <w:abstractNumId w:val="12"/>
  </w:num>
  <w:num w:numId="37" w16cid:durableId="1992708749">
    <w:abstractNumId w:val="5"/>
  </w:num>
  <w:num w:numId="38" w16cid:durableId="1162744747">
    <w:abstractNumId w:val="41"/>
  </w:num>
  <w:num w:numId="39" w16cid:durableId="872694934">
    <w:abstractNumId w:val="19"/>
  </w:num>
  <w:num w:numId="40" w16cid:durableId="1898512553">
    <w:abstractNumId w:val="55"/>
  </w:num>
  <w:num w:numId="41" w16cid:durableId="182718078">
    <w:abstractNumId w:val="62"/>
  </w:num>
  <w:num w:numId="42" w16cid:durableId="1089159962">
    <w:abstractNumId w:val="0"/>
  </w:num>
  <w:num w:numId="43" w16cid:durableId="239950197">
    <w:abstractNumId w:val="46"/>
  </w:num>
  <w:num w:numId="44" w16cid:durableId="617881561">
    <w:abstractNumId w:val="49"/>
  </w:num>
  <w:num w:numId="45" w16cid:durableId="2036804443">
    <w:abstractNumId w:val="50"/>
  </w:num>
  <w:num w:numId="46" w16cid:durableId="1819689949">
    <w:abstractNumId w:val="53"/>
  </w:num>
  <w:num w:numId="47" w16cid:durableId="1184200844">
    <w:abstractNumId w:val="27"/>
  </w:num>
  <w:num w:numId="48" w16cid:durableId="1403865688">
    <w:abstractNumId w:val="63"/>
  </w:num>
  <w:num w:numId="49" w16cid:durableId="1209342624">
    <w:abstractNumId w:val="32"/>
  </w:num>
  <w:num w:numId="50" w16cid:durableId="793017054">
    <w:abstractNumId w:val="37"/>
  </w:num>
  <w:num w:numId="51" w16cid:durableId="1852523969">
    <w:abstractNumId w:val="11"/>
  </w:num>
  <w:num w:numId="52" w16cid:durableId="820197885">
    <w:abstractNumId w:val="54"/>
  </w:num>
  <w:num w:numId="53" w16cid:durableId="1858887949">
    <w:abstractNumId w:val="31"/>
  </w:num>
  <w:num w:numId="54" w16cid:durableId="2068917287">
    <w:abstractNumId w:val="69"/>
  </w:num>
  <w:num w:numId="55" w16cid:durableId="831064830">
    <w:abstractNumId w:val="21"/>
  </w:num>
  <w:num w:numId="56" w16cid:durableId="1971008089">
    <w:abstractNumId w:val="65"/>
  </w:num>
  <w:num w:numId="57" w16cid:durableId="764300783">
    <w:abstractNumId w:val="58"/>
  </w:num>
  <w:num w:numId="58" w16cid:durableId="162357464">
    <w:abstractNumId w:val="45"/>
  </w:num>
  <w:num w:numId="59" w16cid:durableId="231963256">
    <w:abstractNumId w:val="2"/>
  </w:num>
  <w:num w:numId="60" w16cid:durableId="371466526">
    <w:abstractNumId w:val="51"/>
  </w:num>
  <w:num w:numId="61" w16cid:durableId="1106733395">
    <w:abstractNumId w:val="35"/>
  </w:num>
  <w:num w:numId="62" w16cid:durableId="1673487343">
    <w:abstractNumId w:val="26"/>
  </w:num>
  <w:num w:numId="63" w16cid:durableId="901913876">
    <w:abstractNumId w:val="22"/>
  </w:num>
  <w:num w:numId="64" w16cid:durableId="1245069773">
    <w:abstractNumId w:val="68"/>
  </w:num>
  <w:num w:numId="65" w16cid:durableId="436755227">
    <w:abstractNumId w:val="6"/>
  </w:num>
  <w:num w:numId="66" w16cid:durableId="1600602199">
    <w:abstractNumId w:val="47"/>
  </w:num>
  <w:num w:numId="67" w16cid:durableId="1953441113">
    <w:abstractNumId w:val="43"/>
  </w:num>
  <w:num w:numId="68" w16cid:durableId="2137292293">
    <w:abstractNumId w:val="25"/>
  </w:num>
  <w:num w:numId="69" w16cid:durableId="1406226887">
    <w:abstractNumId w:val="61"/>
  </w:num>
  <w:num w:numId="70" w16cid:durableId="535696873">
    <w:abstractNumId w:val="33"/>
  </w:num>
  <w:num w:numId="71" w16cid:durableId="1264151773">
    <w:abstractNumId w:val="1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8684F"/>
    <w:rsid w:val="000A5FFC"/>
    <w:rsid w:val="000B11A7"/>
    <w:rsid w:val="000C66AD"/>
    <w:rsid w:val="000E4293"/>
    <w:rsid w:val="00100487"/>
    <w:rsid w:val="001051F0"/>
    <w:rsid w:val="00107420"/>
    <w:rsid w:val="00111449"/>
    <w:rsid w:val="00115005"/>
    <w:rsid w:val="001172FE"/>
    <w:rsid w:val="001370BD"/>
    <w:rsid w:val="00140F80"/>
    <w:rsid w:val="001515A6"/>
    <w:rsid w:val="00154F3B"/>
    <w:rsid w:val="001645EC"/>
    <w:rsid w:val="001664E5"/>
    <w:rsid w:val="00177192"/>
    <w:rsid w:val="0018190C"/>
    <w:rsid w:val="0018299E"/>
    <w:rsid w:val="00187DEE"/>
    <w:rsid w:val="00196E60"/>
    <w:rsid w:val="001A221D"/>
    <w:rsid w:val="001D135B"/>
    <w:rsid w:val="001F14AB"/>
    <w:rsid w:val="001F2BF0"/>
    <w:rsid w:val="001F43DE"/>
    <w:rsid w:val="0020237C"/>
    <w:rsid w:val="0021171A"/>
    <w:rsid w:val="002119C8"/>
    <w:rsid w:val="00227003"/>
    <w:rsid w:val="0023522D"/>
    <w:rsid w:val="00237E4E"/>
    <w:rsid w:val="00251E4D"/>
    <w:rsid w:val="00255CBC"/>
    <w:rsid w:val="00284F6B"/>
    <w:rsid w:val="002860CB"/>
    <w:rsid w:val="00287579"/>
    <w:rsid w:val="002A0D8C"/>
    <w:rsid w:val="002A3667"/>
    <w:rsid w:val="002B3596"/>
    <w:rsid w:val="002C0FAB"/>
    <w:rsid w:val="002D30F0"/>
    <w:rsid w:val="002D5AB7"/>
    <w:rsid w:val="002F3368"/>
    <w:rsid w:val="002F68F8"/>
    <w:rsid w:val="003004B8"/>
    <w:rsid w:val="003013F3"/>
    <w:rsid w:val="003024D1"/>
    <w:rsid w:val="003113A5"/>
    <w:rsid w:val="00313446"/>
    <w:rsid w:val="00313BE1"/>
    <w:rsid w:val="003258C1"/>
    <w:rsid w:val="00326276"/>
    <w:rsid w:val="00330C25"/>
    <w:rsid w:val="00337642"/>
    <w:rsid w:val="00337AFE"/>
    <w:rsid w:val="0035163A"/>
    <w:rsid w:val="0035330C"/>
    <w:rsid w:val="00354C17"/>
    <w:rsid w:val="00381538"/>
    <w:rsid w:val="00391F37"/>
    <w:rsid w:val="00394E35"/>
    <w:rsid w:val="003A4E76"/>
    <w:rsid w:val="003B7345"/>
    <w:rsid w:val="003C4584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D10D8"/>
    <w:rsid w:val="004E31A8"/>
    <w:rsid w:val="004F6BB4"/>
    <w:rsid w:val="00503F5B"/>
    <w:rsid w:val="00524254"/>
    <w:rsid w:val="00531465"/>
    <w:rsid w:val="00532520"/>
    <w:rsid w:val="00541585"/>
    <w:rsid w:val="0057216A"/>
    <w:rsid w:val="00583919"/>
    <w:rsid w:val="00585475"/>
    <w:rsid w:val="00590463"/>
    <w:rsid w:val="00592D26"/>
    <w:rsid w:val="00595516"/>
    <w:rsid w:val="005A0C06"/>
    <w:rsid w:val="006014D3"/>
    <w:rsid w:val="00601D60"/>
    <w:rsid w:val="00603DD5"/>
    <w:rsid w:val="006103B5"/>
    <w:rsid w:val="00612A7F"/>
    <w:rsid w:val="00626487"/>
    <w:rsid w:val="006302F9"/>
    <w:rsid w:val="006353F9"/>
    <w:rsid w:val="00642610"/>
    <w:rsid w:val="00663708"/>
    <w:rsid w:val="00674E1D"/>
    <w:rsid w:val="006A7391"/>
    <w:rsid w:val="006C13CD"/>
    <w:rsid w:val="006C4FF5"/>
    <w:rsid w:val="006D5CC1"/>
    <w:rsid w:val="006D766A"/>
    <w:rsid w:val="006D7FB2"/>
    <w:rsid w:val="006E1D06"/>
    <w:rsid w:val="006E34A3"/>
    <w:rsid w:val="006E3F17"/>
    <w:rsid w:val="006E5588"/>
    <w:rsid w:val="006F0A2F"/>
    <w:rsid w:val="006F121D"/>
    <w:rsid w:val="006F4736"/>
    <w:rsid w:val="006F7817"/>
    <w:rsid w:val="006F7CF4"/>
    <w:rsid w:val="00703E4D"/>
    <w:rsid w:val="00704D05"/>
    <w:rsid w:val="007159D5"/>
    <w:rsid w:val="00716AC8"/>
    <w:rsid w:val="00722D9F"/>
    <w:rsid w:val="007418EF"/>
    <w:rsid w:val="00743B1A"/>
    <w:rsid w:val="0075427D"/>
    <w:rsid w:val="00757C07"/>
    <w:rsid w:val="00763B39"/>
    <w:rsid w:val="007709D5"/>
    <w:rsid w:val="00772FE6"/>
    <w:rsid w:val="00796782"/>
    <w:rsid w:val="007A3BC1"/>
    <w:rsid w:val="007A437A"/>
    <w:rsid w:val="007B0C36"/>
    <w:rsid w:val="007B347E"/>
    <w:rsid w:val="007C2241"/>
    <w:rsid w:val="007C612D"/>
    <w:rsid w:val="007D4678"/>
    <w:rsid w:val="007E0ADD"/>
    <w:rsid w:val="007E0E4E"/>
    <w:rsid w:val="00812BC4"/>
    <w:rsid w:val="0082022B"/>
    <w:rsid w:val="008233E0"/>
    <w:rsid w:val="0084376D"/>
    <w:rsid w:val="00843A39"/>
    <w:rsid w:val="00847540"/>
    <w:rsid w:val="00857951"/>
    <w:rsid w:val="00864504"/>
    <w:rsid w:val="00870DB6"/>
    <w:rsid w:val="008718BE"/>
    <w:rsid w:val="008819D0"/>
    <w:rsid w:val="00886055"/>
    <w:rsid w:val="008914CA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906249"/>
    <w:rsid w:val="00911BD3"/>
    <w:rsid w:val="00944D9E"/>
    <w:rsid w:val="00946C44"/>
    <w:rsid w:val="00972E37"/>
    <w:rsid w:val="00974273"/>
    <w:rsid w:val="009829A4"/>
    <w:rsid w:val="00994C60"/>
    <w:rsid w:val="00995B1D"/>
    <w:rsid w:val="009970C2"/>
    <w:rsid w:val="009B138D"/>
    <w:rsid w:val="009B65BD"/>
    <w:rsid w:val="009C13EC"/>
    <w:rsid w:val="009F1971"/>
    <w:rsid w:val="009F3E7C"/>
    <w:rsid w:val="009F6F4A"/>
    <w:rsid w:val="00A07F63"/>
    <w:rsid w:val="00A25C0A"/>
    <w:rsid w:val="00A373E6"/>
    <w:rsid w:val="00A40057"/>
    <w:rsid w:val="00A43ECE"/>
    <w:rsid w:val="00A47ABE"/>
    <w:rsid w:val="00A56FA2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363F"/>
    <w:rsid w:val="00AA4B1E"/>
    <w:rsid w:val="00AB03ED"/>
    <w:rsid w:val="00AB3DE7"/>
    <w:rsid w:val="00AB6C51"/>
    <w:rsid w:val="00AC5F27"/>
    <w:rsid w:val="00AC6E19"/>
    <w:rsid w:val="00AC74A6"/>
    <w:rsid w:val="00AE1608"/>
    <w:rsid w:val="00AE6E3D"/>
    <w:rsid w:val="00B17DF3"/>
    <w:rsid w:val="00B20F6D"/>
    <w:rsid w:val="00B329A3"/>
    <w:rsid w:val="00B40BB4"/>
    <w:rsid w:val="00B417CD"/>
    <w:rsid w:val="00B50C02"/>
    <w:rsid w:val="00B50F61"/>
    <w:rsid w:val="00B51649"/>
    <w:rsid w:val="00B67195"/>
    <w:rsid w:val="00B74DB7"/>
    <w:rsid w:val="00B91C35"/>
    <w:rsid w:val="00B92682"/>
    <w:rsid w:val="00B93795"/>
    <w:rsid w:val="00BB1150"/>
    <w:rsid w:val="00BB3F47"/>
    <w:rsid w:val="00BD627F"/>
    <w:rsid w:val="00C00ABD"/>
    <w:rsid w:val="00C065ED"/>
    <w:rsid w:val="00C25555"/>
    <w:rsid w:val="00C308E6"/>
    <w:rsid w:val="00C514D0"/>
    <w:rsid w:val="00C556C5"/>
    <w:rsid w:val="00C56256"/>
    <w:rsid w:val="00C6267D"/>
    <w:rsid w:val="00C647D9"/>
    <w:rsid w:val="00C771BA"/>
    <w:rsid w:val="00CA5A42"/>
    <w:rsid w:val="00CD3146"/>
    <w:rsid w:val="00CD7DAD"/>
    <w:rsid w:val="00CE3A12"/>
    <w:rsid w:val="00D027B3"/>
    <w:rsid w:val="00D05344"/>
    <w:rsid w:val="00D06F39"/>
    <w:rsid w:val="00D17734"/>
    <w:rsid w:val="00D237BF"/>
    <w:rsid w:val="00D242E8"/>
    <w:rsid w:val="00D37ECC"/>
    <w:rsid w:val="00D41187"/>
    <w:rsid w:val="00D50A0A"/>
    <w:rsid w:val="00D526C3"/>
    <w:rsid w:val="00D528B6"/>
    <w:rsid w:val="00D656A1"/>
    <w:rsid w:val="00D87017"/>
    <w:rsid w:val="00DC2E9B"/>
    <w:rsid w:val="00DD4418"/>
    <w:rsid w:val="00DD7D91"/>
    <w:rsid w:val="00DE0361"/>
    <w:rsid w:val="00DE5771"/>
    <w:rsid w:val="00DE671F"/>
    <w:rsid w:val="00DE7FF4"/>
    <w:rsid w:val="00E210E0"/>
    <w:rsid w:val="00E260ED"/>
    <w:rsid w:val="00E44A43"/>
    <w:rsid w:val="00E64CF6"/>
    <w:rsid w:val="00E65ECA"/>
    <w:rsid w:val="00E67448"/>
    <w:rsid w:val="00E77BCA"/>
    <w:rsid w:val="00E863D5"/>
    <w:rsid w:val="00E86AC8"/>
    <w:rsid w:val="00E90E99"/>
    <w:rsid w:val="00EB53F5"/>
    <w:rsid w:val="00EB6ACB"/>
    <w:rsid w:val="00ED2DBE"/>
    <w:rsid w:val="00EE3710"/>
    <w:rsid w:val="00F240BE"/>
    <w:rsid w:val="00F42C84"/>
    <w:rsid w:val="00F4777F"/>
    <w:rsid w:val="00F677CD"/>
    <w:rsid w:val="00F71AF0"/>
    <w:rsid w:val="00F72574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FA2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link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al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116"/>
  </w:style>
  <w:style w:type="paragraph" w:styleId="Footer">
    <w:name w:val="footer"/>
    <w:basedOn w:val="Normal"/>
    <w:link w:val="Footer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116"/>
  </w:style>
  <w:style w:type="table" w:styleId="TableGrid">
    <w:name w:val="Table Grid"/>
    <w:basedOn w:val="TableNormal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4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DefaultParagraphFont"/>
    <w:rsid w:val="0093725C"/>
  </w:style>
  <w:style w:type="character" w:styleId="CommentReference">
    <w:name w:val="annotation reference"/>
    <w:basedOn w:val="DefaultParagraphFont"/>
    <w:uiPriority w:val="99"/>
    <w:semiHidden/>
    <w:unhideWhenUsed/>
    <w:rsid w:val="00E513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13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13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3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3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mphasis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782"/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IntenseEmphasis">
    <w:name w:val="Intense Emphasis"/>
    <w:basedOn w:val="DefaultParagraphFont"/>
    <w:uiPriority w:val="21"/>
    <w:qFormat/>
    <w:rsid w:val="00796782"/>
    <w:rPr>
      <w:b/>
      <w:bCs/>
      <w:color w:val="76923C" w:themeColor="accent3" w:themeShade="BF"/>
    </w:rPr>
  </w:style>
  <w:style w:type="character" w:styleId="SubtleReference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05344"/>
    <w:rPr>
      <w:color w:val="0070C0"/>
    </w:rPr>
  </w:style>
  <w:style w:type="character" w:customStyle="1" w:styleId="QuoteChar">
    <w:name w:val="Quote Char"/>
    <w:basedOn w:val="DefaultParagraphFont"/>
    <w:link w:val="Quote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SubtleEmphasis">
    <w:name w:val="Subtle Emphasis"/>
    <w:basedOn w:val="DefaultParagraphFont"/>
    <w:uiPriority w:val="19"/>
    <w:qFormat/>
    <w:rsid w:val="00AC6E19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DefaultParagraphFont"/>
    <w:rsid w:val="00DE0361"/>
  </w:style>
  <w:style w:type="paragraph" w:styleId="NoSpacing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237C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0237C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20237C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Heading4Char">
    <w:name w:val="Heading 4 Char"/>
    <w:basedOn w:val="DefaultParagraphFont"/>
    <w:link w:val="Heading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TitleChar">
    <w:name w:val="Title Char"/>
    <w:basedOn w:val="DefaultParagraphFont"/>
    <w:link w:val="Title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NBfi8OEz0rA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eskole.cz/clanky/metoda-literarni-krouze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Petra Albrechtova</cp:lastModifiedBy>
  <cp:revision>10</cp:revision>
  <cp:lastPrinted>2023-08-17T16:55:00Z</cp:lastPrinted>
  <dcterms:created xsi:type="dcterms:W3CDTF">2023-09-08T08:36:00Z</dcterms:created>
  <dcterms:modified xsi:type="dcterms:W3CDTF">2024-08-14T10:51:00Z</dcterms:modified>
</cp:coreProperties>
</file>