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F60F" w14:textId="16A09DBF" w:rsidR="00626487" w:rsidRPr="00774D12" w:rsidRDefault="00626487" w:rsidP="00286397">
      <w:pPr>
        <w:keepNext/>
        <w:keepLines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3183757"/>
      <w:bookmarkStart w:id="1" w:name="_Toc144976336"/>
      <w:proofErr w:type="spellStart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</w:t>
      </w:r>
      <w:r w:rsidR="00570659"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8</w:t>
      </w:r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: </w:t>
      </w:r>
      <w:bookmarkEnd w:id="0"/>
      <w:proofErr w:type="spellStart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Slovníček</w:t>
      </w:r>
      <w:proofErr w:type="spellEnd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pojmů</w:t>
      </w:r>
      <w:proofErr w:type="spellEnd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použitých</w:t>
      </w:r>
      <w:proofErr w:type="spellEnd"/>
      <w:r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v </w:t>
      </w:r>
      <w:r w:rsidR="00286397" w:rsidRPr="00774D12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legend</w:t>
      </w:r>
      <w:bookmarkEnd w:id="1"/>
    </w:p>
    <w:p w14:paraId="79620BC1" w14:textId="77777777" w:rsidR="00286397" w:rsidRPr="00662C10" w:rsidRDefault="00286397" w:rsidP="00286397"/>
    <w:tbl>
      <w:tblPr>
        <w:tblW w:w="8326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5"/>
        <w:gridCol w:w="4111"/>
      </w:tblGrid>
      <w:tr w:rsidR="00626487" w:rsidRPr="00286397" w14:paraId="6A3481FF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19A28B22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CLIMATE CHANGE HOTSPOT</w:t>
            </w:r>
          </w:p>
        </w:tc>
        <w:tc>
          <w:tcPr>
            <w:tcW w:w="4111" w:type="dxa"/>
            <w:tcBorders>
              <w:top w:val="double" w:sz="4" w:space="0" w:color="E36C0A" w:themeColor="accent6" w:themeShade="BF"/>
              <w:left w:val="double" w:sz="4" w:space="0" w:color="E36C0A" w:themeColor="accent6" w:themeShade="BF"/>
              <w:bottom w:val="single" w:sz="4" w:space="0" w:color="000000"/>
            </w:tcBorders>
          </w:tcPr>
          <w:p w14:paraId="0BC04570" w14:textId="4DD0C0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Ohnisk</w:t>
            </w:r>
            <w:r w:rsidR="00662C10" w:rsidRPr="00286397">
              <w:rPr>
                <w:color w:val="000000"/>
                <w:sz w:val="20"/>
                <w:szCs w:val="20"/>
              </w:rPr>
              <w:t>o</w:t>
            </w:r>
            <w:r w:rsidRPr="00286397">
              <w:rPr>
                <w:color w:val="000000"/>
                <w:sz w:val="20"/>
                <w:szCs w:val="20"/>
              </w:rPr>
              <w:t xml:space="preserve"> klimatické změny</w:t>
            </w:r>
          </w:p>
        </w:tc>
      </w:tr>
      <w:tr w:rsidR="00626487" w:rsidRPr="00286397" w14:paraId="5DB01F35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7B6C0932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RISK OF DESERTIFICATION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7AA9C323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Riziko desertifikace</w:t>
            </w:r>
          </w:p>
        </w:tc>
      </w:tr>
      <w:tr w:rsidR="00626487" w:rsidRPr="00286397" w14:paraId="57AB8439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48AA1A15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MORE PRECIPITATION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40B76BB3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Více srážek</w:t>
            </w:r>
          </w:p>
        </w:tc>
      </w:tr>
      <w:tr w:rsidR="00626487" w:rsidRPr="00286397" w14:paraId="715E7240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69FC6282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LESS PRECIPITATION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125C1356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Méně srážek</w:t>
            </w:r>
          </w:p>
        </w:tc>
      </w:tr>
      <w:tr w:rsidR="00626487" w:rsidRPr="00286397" w14:paraId="254C610B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4F52014D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NEGATIVE AGRICULTURAL CHANGES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1808D126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Negativní změny v zemědělství</w:t>
            </w:r>
          </w:p>
        </w:tc>
      </w:tr>
      <w:tr w:rsidR="00626487" w:rsidRPr="00286397" w14:paraId="6C04CF19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7E33AC59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CHANGES IN ECOSYSTEMS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1F67CBDE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Změny v ekosystémech</w:t>
            </w:r>
          </w:p>
        </w:tc>
      </w:tr>
      <w:tr w:rsidR="00626487" w:rsidRPr="00286397" w14:paraId="301FCFDA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0F89EEEA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IMPACT ON MOUNTAIN REGIONS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399F5229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Dopad na horské oblasti</w:t>
            </w:r>
          </w:p>
        </w:tc>
      </w:tr>
      <w:tr w:rsidR="00626487" w:rsidRPr="00286397" w14:paraId="17E4CA8A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4F75B9AF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SEA-LEVEL RISE CONCERNS AND AFFECTED MAJOR CITIES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72614018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Stoupání hladiny moří a dotčená přímořská velkoměsta</w:t>
            </w:r>
          </w:p>
        </w:tc>
      </w:tr>
      <w:tr w:rsidR="00626487" w:rsidRPr="00286397" w14:paraId="66AC1B2B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3F3AC050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DEPLETION OF FISHERIES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4BF08F09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Vyčerpání zdrojů rybolovu</w:t>
            </w:r>
          </w:p>
        </w:tc>
      </w:tr>
      <w:tr w:rsidR="00626487" w:rsidRPr="00286397" w14:paraId="2CDE1C9F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739B24B9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INCREASING FREQUENCY OF BUSHFIRES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21DCC0D3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Zvyšující se výskyt požárů</w:t>
            </w:r>
          </w:p>
        </w:tc>
      </w:tr>
      <w:tr w:rsidR="00626487" w:rsidRPr="00286397" w14:paraId="7F9C3AA1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5FFCBB8E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MELTING OF GLACIERS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7DB40E79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Tání ledovců</w:t>
            </w:r>
          </w:p>
        </w:tc>
      </w:tr>
      <w:tr w:rsidR="00626487" w:rsidRPr="00286397" w14:paraId="02BE92F8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27822A4D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VULNERABLE INDIGENOUS COMMUNITIES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479D9088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Zranitelné komunity Původních obyvatel</w:t>
            </w:r>
          </w:p>
        </w:tc>
      </w:tr>
      <w:tr w:rsidR="00626487" w:rsidRPr="00286397" w14:paraId="4D5087B8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6418D43C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INCREASING FREQUENCY OR INTENSITY OF CYCLONS (UNCERTAIN)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2792FF15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Zvyšující se výskyt a intenzita cyklónů (nejisté)</w:t>
            </w:r>
          </w:p>
        </w:tc>
      </w:tr>
      <w:tr w:rsidR="00626487" w:rsidRPr="00286397" w14:paraId="472A4F8E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25737570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SHIFT OF PERMAFROST BORDER TO THE NORTH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596D0A20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Posun hranice permafrostu (trvale zmrzlé půdy) dále na sever</w:t>
            </w:r>
          </w:p>
        </w:tc>
      </w:tr>
      <w:tr w:rsidR="00626487" w:rsidRPr="00286397" w14:paraId="211C6ED3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3D3AE3F0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RECESSION OF ISOLATED AREAS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17473080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Ústup odloučených oblastí</w:t>
            </w:r>
          </w:p>
        </w:tc>
      </w:tr>
      <w:tr w:rsidR="00626487" w:rsidRPr="00286397" w14:paraId="5A98C38C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5AD463B3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CORAL BLEACHING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2101BC12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Vymírání korálů</w:t>
            </w:r>
          </w:p>
        </w:tc>
      </w:tr>
      <w:tr w:rsidR="00626487" w:rsidRPr="00286397" w14:paraId="53492520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3192B6DD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CORAL REEFS AT RISK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647E106D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Ohrožené korálové útesy</w:t>
            </w:r>
          </w:p>
        </w:tc>
      </w:tr>
      <w:tr w:rsidR="00626487" w:rsidRPr="00286397" w14:paraId="426B4EC8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38221C4F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INCREASING MONSOONAL PRECIPITATION EXTREMES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0FA4DAD1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Zvýšení extrémních srážek v monzunovém období</w:t>
            </w:r>
          </w:p>
        </w:tc>
      </w:tr>
      <w:tr w:rsidR="00626487" w:rsidRPr="00286397" w14:paraId="687487DF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29BA13BE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INCREASING WEATHER EXTREMES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629425A1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Zvýšení extrémů počasí</w:t>
            </w:r>
          </w:p>
        </w:tc>
      </w:tr>
      <w:tr w:rsidR="00626487" w:rsidRPr="00286397" w14:paraId="231C517F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598D75EA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MEGACITIES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single" w:sz="4" w:space="0" w:color="000000"/>
            </w:tcBorders>
          </w:tcPr>
          <w:p w14:paraId="22F16E2C" w14:textId="77777777" w:rsidR="00626487" w:rsidRPr="00286397" w:rsidRDefault="00626487" w:rsidP="00286397">
            <w:pPr>
              <w:spacing w:before="12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Velkoměsta</w:t>
            </w:r>
          </w:p>
        </w:tc>
      </w:tr>
      <w:tr w:rsidR="00626487" w:rsidRPr="00286397" w14:paraId="421D08C6" w14:textId="77777777" w:rsidTr="00286397">
        <w:tc>
          <w:tcPr>
            <w:tcW w:w="4215" w:type="dxa"/>
            <w:tcBorders>
              <w:right w:val="double" w:sz="4" w:space="0" w:color="E36C0A" w:themeColor="accent6" w:themeShade="BF"/>
            </w:tcBorders>
            <w:hideMark/>
          </w:tcPr>
          <w:p w14:paraId="106F41DE" w14:textId="77777777" w:rsidR="00626487" w:rsidRPr="00286397" w:rsidRDefault="00626487" w:rsidP="00286397">
            <w:pPr>
              <w:spacing w:before="120" w:line="276" w:lineRule="auto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POPULATION DENSITY:</w:t>
            </w:r>
          </w:p>
          <w:p w14:paraId="173E9521" w14:textId="77777777" w:rsidR="00626487" w:rsidRPr="00286397" w:rsidRDefault="00626487" w:rsidP="00286397">
            <w:pPr>
              <w:numPr>
                <w:ilvl w:val="0"/>
                <w:numId w:val="67"/>
              </w:numPr>
              <w:spacing w:before="60" w:after="6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DENSE</w:t>
            </w:r>
          </w:p>
          <w:p w14:paraId="56EBBE4C" w14:textId="77777777" w:rsidR="00626487" w:rsidRPr="00286397" w:rsidRDefault="00626487" w:rsidP="00286397">
            <w:pPr>
              <w:numPr>
                <w:ilvl w:val="0"/>
                <w:numId w:val="67"/>
              </w:numPr>
              <w:spacing w:before="60" w:after="6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MODERATE</w:t>
            </w:r>
          </w:p>
          <w:p w14:paraId="2CF04300" w14:textId="77777777" w:rsidR="00626487" w:rsidRPr="00286397" w:rsidRDefault="00626487" w:rsidP="00286397">
            <w:pPr>
              <w:numPr>
                <w:ilvl w:val="0"/>
                <w:numId w:val="67"/>
              </w:numPr>
              <w:spacing w:before="60" w:after="60"/>
              <w:rPr>
                <w:sz w:val="20"/>
                <w:szCs w:val="20"/>
              </w:rPr>
            </w:pPr>
            <w:r w:rsidRPr="00286397">
              <w:rPr>
                <w:sz w:val="20"/>
                <w:szCs w:val="20"/>
              </w:rPr>
              <w:t>SPARSE</w:t>
            </w:r>
          </w:p>
        </w:tc>
        <w:tc>
          <w:tcPr>
            <w:tcW w:w="4111" w:type="dxa"/>
            <w:tcBorders>
              <w:top w:val="single" w:sz="4" w:space="0" w:color="000000"/>
              <w:left w:val="double" w:sz="4" w:space="0" w:color="E36C0A" w:themeColor="accent6" w:themeShade="BF"/>
              <w:bottom w:val="double" w:sz="4" w:space="0" w:color="E36C0A" w:themeColor="accent6" w:themeShade="BF"/>
            </w:tcBorders>
          </w:tcPr>
          <w:p w14:paraId="1847253A" w14:textId="77777777" w:rsidR="00626487" w:rsidRPr="00286397" w:rsidRDefault="00626487" w:rsidP="00286397">
            <w:pPr>
              <w:spacing w:before="120" w:line="276" w:lineRule="auto"/>
              <w:rPr>
                <w:color w:val="000000"/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Hustota obyvatelstva:</w:t>
            </w:r>
          </w:p>
          <w:p w14:paraId="7C6BEDD2" w14:textId="77777777" w:rsidR="00626487" w:rsidRPr="00286397" w:rsidRDefault="00626487" w:rsidP="00286397">
            <w:pPr>
              <w:widowControl/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velká</w:t>
            </w:r>
          </w:p>
          <w:p w14:paraId="538F83A1" w14:textId="77777777" w:rsidR="00626487" w:rsidRPr="00286397" w:rsidRDefault="00626487" w:rsidP="00286397">
            <w:pPr>
              <w:widowControl/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střední</w:t>
            </w:r>
          </w:p>
          <w:p w14:paraId="43B99885" w14:textId="77777777" w:rsidR="00626487" w:rsidRPr="00286397" w:rsidRDefault="00626487" w:rsidP="00286397">
            <w:pPr>
              <w:numPr>
                <w:ilvl w:val="0"/>
                <w:numId w:val="68"/>
              </w:numPr>
              <w:spacing w:before="60" w:after="60"/>
              <w:rPr>
                <w:sz w:val="20"/>
                <w:szCs w:val="20"/>
              </w:rPr>
            </w:pPr>
            <w:r w:rsidRPr="00286397">
              <w:rPr>
                <w:color w:val="000000"/>
                <w:sz w:val="20"/>
                <w:szCs w:val="20"/>
              </w:rPr>
              <w:t>nízká</w:t>
            </w:r>
          </w:p>
        </w:tc>
      </w:tr>
    </w:tbl>
    <w:p w14:paraId="6EE66154" w14:textId="77777777" w:rsidR="00626487" w:rsidRPr="00626487" w:rsidRDefault="00626487" w:rsidP="00626487"/>
    <w:sectPr w:rsidR="00626487" w:rsidRPr="00626487" w:rsidSect="00A56211">
      <w:footerReference w:type="default" r:id="rId9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CA32" w14:textId="77777777" w:rsidR="00AB41DC" w:rsidRPr="002A0D8C" w:rsidRDefault="00AB41DC" w:rsidP="00D528B6">
      <w:r w:rsidRPr="002A0D8C">
        <w:separator/>
      </w:r>
    </w:p>
  </w:endnote>
  <w:endnote w:type="continuationSeparator" w:id="0">
    <w:p w14:paraId="653C9FDF" w14:textId="77777777" w:rsidR="00AB41DC" w:rsidRPr="002A0D8C" w:rsidRDefault="00AB41DC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202E" w14:textId="77777777" w:rsidR="00AB41DC" w:rsidRPr="002A0D8C" w:rsidRDefault="00AB41DC" w:rsidP="00D528B6">
      <w:r w:rsidRPr="002A0D8C">
        <w:separator/>
      </w:r>
    </w:p>
  </w:footnote>
  <w:footnote w:type="continuationSeparator" w:id="0">
    <w:p w14:paraId="5B1FD173" w14:textId="77777777" w:rsidR="00AB41DC" w:rsidRPr="002A0D8C" w:rsidRDefault="00AB41DC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A10CB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86397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87099"/>
    <w:rsid w:val="00494033"/>
    <w:rsid w:val="004A43A6"/>
    <w:rsid w:val="004D10D8"/>
    <w:rsid w:val="004E31A8"/>
    <w:rsid w:val="004F6BB4"/>
    <w:rsid w:val="00530D00"/>
    <w:rsid w:val="00531465"/>
    <w:rsid w:val="00532520"/>
    <w:rsid w:val="00541585"/>
    <w:rsid w:val="00570659"/>
    <w:rsid w:val="00571871"/>
    <w:rsid w:val="0057216A"/>
    <w:rsid w:val="00583919"/>
    <w:rsid w:val="00585475"/>
    <w:rsid w:val="00590463"/>
    <w:rsid w:val="00592D26"/>
    <w:rsid w:val="00595516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2C10"/>
    <w:rsid w:val="00663708"/>
    <w:rsid w:val="0067299E"/>
    <w:rsid w:val="00674E1D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4D6"/>
    <w:rsid w:val="00743B1A"/>
    <w:rsid w:val="00751670"/>
    <w:rsid w:val="0075427D"/>
    <w:rsid w:val="0076169E"/>
    <w:rsid w:val="00763B39"/>
    <w:rsid w:val="007709D5"/>
    <w:rsid w:val="00774D12"/>
    <w:rsid w:val="007758D0"/>
    <w:rsid w:val="00796782"/>
    <w:rsid w:val="007A437A"/>
    <w:rsid w:val="007B0C36"/>
    <w:rsid w:val="007B347E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30A52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59F9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41DC"/>
    <w:rsid w:val="00AB6C51"/>
    <w:rsid w:val="00AC49A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805E6"/>
    <w:rsid w:val="00B91C35"/>
    <w:rsid w:val="00B92682"/>
    <w:rsid w:val="00B93795"/>
    <w:rsid w:val="00BB1150"/>
    <w:rsid w:val="00BB3F47"/>
    <w:rsid w:val="00BC173A"/>
    <w:rsid w:val="00BD627F"/>
    <w:rsid w:val="00BE6BC6"/>
    <w:rsid w:val="00C00ABD"/>
    <w:rsid w:val="00C065ED"/>
    <w:rsid w:val="00C12348"/>
    <w:rsid w:val="00C25555"/>
    <w:rsid w:val="00C308E6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A6803"/>
    <w:rsid w:val="00DB4E41"/>
    <w:rsid w:val="00DC2E9B"/>
    <w:rsid w:val="00DC45A9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5</cp:revision>
  <cp:lastPrinted>2023-09-11T08:17:00Z</cp:lastPrinted>
  <dcterms:created xsi:type="dcterms:W3CDTF">2023-09-07T15:41:00Z</dcterms:created>
  <dcterms:modified xsi:type="dcterms:W3CDTF">2023-09-11T08:17:00Z</dcterms:modified>
</cp:coreProperties>
</file>