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6" w14:textId="1FF32C69" w:rsidR="00A8191F" w:rsidRPr="00FC08B1" w:rsidRDefault="00FC08B1" w:rsidP="00FC08B1">
      <w:pPr>
        <w:widowControl w:val="0"/>
        <w:spacing w:after="0"/>
        <w:rPr>
          <w:rFonts w:asciiTheme="minorHAnsi" w:eastAsia="Arial" w:hAnsiTheme="minorHAnsi" w:cstheme="minorHAnsi"/>
          <w:b/>
          <w:sz w:val="28"/>
          <w:szCs w:val="28"/>
        </w:rPr>
      </w:pPr>
      <w:r w:rsidRPr="00FC08B1">
        <w:rPr>
          <w:rFonts w:asciiTheme="minorHAnsi" w:eastAsia="Arial" w:hAnsiTheme="minorHAnsi" w:cstheme="minorHAnsi"/>
          <w:b/>
          <w:sz w:val="28"/>
          <w:szCs w:val="28"/>
        </w:rPr>
        <w:t>Příloha 14b: Seznam Cílů udržitelného rozvoje</w:t>
      </w:r>
    </w:p>
    <w:p w14:paraId="52A7887A" w14:textId="77777777" w:rsidR="00FC08B1" w:rsidRPr="00FC08B1" w:rsidRDefault="00FC08B1" w:rsidP="00FC08B1">
      <w:pPr>
        <w:widowControl w:val="0"/>
        <w:spacing w:after="0"/>
        <w:rPr>
          <w:rFonts w:asciiTheme="minorHAnsi" w:eastAsia="Arial" w:hAnsiTheme="minorHAnsi" w:cstheme="minorHAnsi"/>
          <w:b/>
          <w:color w:val="0000FF"/>
          <w:sz w:val="24"/>
          <w:szCs w:val="24"/>
          <w:u w:val="single"/>
        </w:rPr>
      </w:pPr>
    </w:p>
    <w:p w14:paraId="00000007" w14:textId="77777777" w:rsidR="00A8191F" w:rsidRPr="00FC08B1" w:rsidRDefault="00466560" w:rsidP="00FC08B1">
      <w:pPr>
        <w:widowControl w:val="0"/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FC08B1">
        <w:rPr>
          <w:rFonts w:asciiTheme="minorHAnsi" w:eastAsia="Arial" w:hAnsiTheme="minorHAnsi" w:cstheme="minorHAnsi"/>
          <w:b/>
          <w:sz w:val="24"/>
          <w:szCs w:val="24"/>
        </w:rPr>
        <w:t>Cíl 1: Vymýtit chudobu ve všech jejích formách všude na světě</w:t>
      </w:r>
    </w:p>
    <w:p w14:paraId="2D508E25" w14:textId="7FD1A42B" w:rsid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Do roku 2030 odstranit extrémní chudobu všude na světě</w:t>
      </w:r>
      <w:r>
        <w:rPr>
          <w:rFonts w:asciiTheme="minorHAnsi" w:eastAsia="Asap-Regular" w:hAnsiTheme="minorHAnsi" w:cstheme="minorHAnsi"/>
          <w:sz w:val="24"/>
          <w:szCs w:val="24"/>
        </w:rPr>
        <w:t xml:space="preserve">.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Zajistit, aby byl každý člověk chráněn například před nezaměstnaností a měl pří</w:t>
      </w:r>
      <w:r>
        <w:rPr>
          <w:rFonts w:asciiTheme="minorHAnsi" w:eastAsia="Asap-Regular" w:hAnsiTheme="minorHAnsi" w:cstheme="minorHAnsi"/>
          <w:sz w:val="24"/>
          <w:szCs w:val="24"/>
        </w:rPr>
        <w:t xml:space="preserve">stup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k sociálním službám, jako je lékařská péče apod. Zajistit potřebné finanční a jiné</w:t>
      </w:r>
      <w:r>
        <w:rPr>
          <w:rFonts w:asciiTheme="minorHAnsi" w:eastAsia="Asap-Regular" w:hAnsiTheme="minorHAnsi" w:cstheme="minorHAnsi"/>
          <w:sz w:val="24"/>
          <w:szCs w:val="24"/>
        </w:rPr>
        <w:t xml:space="preserve"> zdroje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pro sociální politiku…</w:t>
      </w:r>
    </w:p>
    <w:p w14:paraId="28940AD8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</w:p>
    <w:p w14:paraId="0000000B" w14:textId="0669DE10" w:rsidR="00A8191F" w:rsidRPr="00FC08B1" w:rsidRDefault="00466560" w:rsidP="00FC08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b/>
          <w:color w:val="000000"/>
          <w:sz w:val="24"/>
          <w:szCs w:val="24"/>
        </w:rPr>
        <w:t>Cíl 2: Vymýtit hlad, dosáhnout potravinové bezpečnosti a zlepšení výživy, prosazovat udržitelné zemědělství</w:t>
      </w:r>
    </w:p>
    <w:p w14:paraId="28A972A8" w14:textId="0742AE33" w:rsid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Odstranit podvýživu pomocí lepších sociálních programů pro děti, matky a starší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osoby. Zvýšit zemědělskou výrobu a příjmy drobných farmářů. Zároveň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by se ale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mělo chránit životní prostředí a pečovat o biologickou rozmanitost. Předchá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zet suchu,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záplavám a jiným přírodním pohromám. Chránit rozmanitost druhů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semen, plodin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a hospodářských zvířat.</w:t>
      </w:r>
    </w:p>
    <w:p w14:paraId="24219C64" w14:textId="77777777" w:rsidR="007F777C" w:rsidRPr="00FC08B1" w:rsidRDefault="007F777C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</w:p>
    <w:p w14:paraId="38797535" w14:textId="77777777" w:rsidR="007F777C" w:rsidRDefault="00466560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b/>
          <w:color w:val="000000"/>
          <w:sz w:val="24"/>
          <w:szCs w:val="24"/>
        </w:rPr>
        <w:t>Cíl 3: Zajistit zdravý život a zvyšovat jeho kvalitu pro všechny v jakémkoli věku</w:t>
      </w:r>
    </w:p>
    <w:p w14:paraId="7031B8E1" w14:textId="20C4D3BA" w:rsidR="00FC08B1" w:rsidRPr="00FC08B1" w:rsidRDefault="00466560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rial" w:hAnsiTheme="minorHAnsi" w:cstheme="minorHAnsi"/>
          <w:sz w:val="24"/>
          <w:szCs w:val="24"/>
        </w:rPr>
        <w:br/>
      </w:r>
      <w:r w:rsidR="00FC08B1" w:rsidRPr="00FC08B1">
        <w:rPr>
          <w:rFonts w:asciiTheme="minorHAnsi" w:eastAsia="Asap-Regular" w:hAnsiTheme="minorHAnsi" w:cstheme="minorHAnsi"/>
          <w:sz w:val="24"/>
          <w:szCs w:val="24"/>
        </w:rPr>
        <w:t>Snížit počet matek, které zemřou při porodu. Předcházet úmrtím novorozenců a dětí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="00FC08B1" w:rsidRPr="00FC08B1">
        <w:rPr>
          <w:rFonts w:asciiTheme="minorHAnsi" w:eastAsia="Asap-Regular" w:hAnsiTheme="minorHAnsi" w:cstheme="minorHAnsi"/>
          <w:sz w:val="24"/>
          <w:szCs w:val="24"/>
        </w:rPr>
        <w:t>mladších pěti let. Vymýtit epidemie nemocí, jako jsou například AIDS, ž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loutenka nebo </w:t>
      </w:r>
      <w:r w:rsidR="00FC08B1" w:rsidRPr="00FC08B1">
        <w:rPr>
          <w:rFonts w:asciiTheme="minorHAnsi" w:eastAsia="Asap-Regular" w:hAnsiTheme="minorHAnsi" w:cstheme="minorHAnsi"/>
          <w:sz w:val="24"/>
          <w:szCs w:val="24"/>
        </w:rPr>
        <w:t>nemoci přenášené vodou. Šířit zdravotní osvětu, mimo jiné také informace o škodlivosti</w:t>
      </w:r>
    </w:p>
    <w:p w14:paraId="4880293A" w14:textId="764C3D6C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drog a alkoholu i o otázkách duševního zdraví. Zajistit všem kvalitní lékařskou péč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i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a cenově dostupné léky a vakcíny.</w:t>
      </w:r>
    </w:p>
    <w:p w14:paraId="00000011" w14:textId="77BA65DE" w:rsidR="00A8191F" w:rsidRPr="00FC08B1" w:rsidRDefault="00466560" w:rsidP="00FC08B1">
      <w:pPr>
        <w:spacing w:before="280" w:after="280" w:line="240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7F777C">
        <w:rPr>
          <w:rFonts w:asciiTheme="minorHAnsi" w:eastAsia="Arial" w:hAnsiTheme="minorHAnsi" w:cstheme="minorHAnsi"/>
          <w:b/>
          <w:color w:val="000000"/>
          <w:sz w:val="24"/>
          <w:szCs w:val="24"/>
        </w:rPr>
        <w:t>Cíl 4: Zajistit rovný přístup k inkluzivnímu a kvalitnímu vzdělání a podporovat celoživotní vzdělávání pro všechny</w:t>
      </w:r>
    </w:p>
    <w:p w14:paraId="1E95B3A2" w14:textId="465A2FF5" w:rsidR="00FC08B1" w:rsidRPr="007F777C" w:rsidRDefault="00FC08B1" w:rsidP="007F777C">
      <w:pPr>
        <w:spacing w:before="280" w:after="280" w:line="240" w:lineRule="auto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Zajistit vzdělání všem dětem bez rozdílu. Nabízet více možností technické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ho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 xml:space="preserve">a odborného vzdělávání </w:t>
      </w:r>
      <w:r w:rsidRPr="007F777C">
        <w:rPr>
          <w:rFonts w:asciiTheme="minorHAnsi" w:eastAsia="Arial" w:hAnsiTheme="minorHAnsi" w:cstheme="minorHAnsi"/>
          <w:color w:val="000000"/>
          <w:sz w:val="24"/>
          <w:szCs w:val="24"/>
        </w:rPr>
        <w:t>mladým lidem i dospělým, aby měli šanci na lepší zaměstnání</w:t>
      </w:r>
      <w:r w:rsidR="007F777C" w:rsidRPr="007F777C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. </w:t>
      </w:r>
      <w:r w:rsidRPr="007F777C">
        <w:rPr>
          <w:rFonts w:asciiTheme="minorHAnsi" w:eastAsia="Arial" w:hAnsiTheme="minorHAnsi" w:cstheme="minorHAnsi"/>
          <w:color w:val="000000"/>
          <w:sz w:val="24"/>
          <w:szCs w:val="24"/>
        </w:rPr>
        <w:t>Zlepšit prostředí škol tak, aby bylo pro všechny bezpečné a podnětné. Zlepšit vzdělávání</w:t>
      </w:r>
      <w:r w:rsidR="007F777C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</w:t>
      </w:r>
      <w:r w:rsidRPr="007F777C">
        <w:rPr>
          <w:rFonts w:asciiTheme="minorHAnsi" w:eastAsia="Arial" w:hAnsiTheme="minorHAnsi" w:cstheme="minorHAnsi"/>
          <w:color w:val="000000"/>
          <w:sz w:val="24"/>
          <w:szCs w:val="24"/>
        </w:rPr>
        <w:t>učitelů. Podporovat vzdělávání pro udržitelný rozvoj.</w:t>
      </w:r>
    </w:p>
    <w:p w14:paraId="00000013" w14:textId="701915C8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b w:val="0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5 : Dosáhnout genderové rovnosti a posílit postavení všech žen a dívek</w:t>
      </w:r>
    </w:p>
    <w:p w14:paraId="3583E049" w14:textId="429C4AC4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Skoncovat se všemi formami násilí na ženách. Odstranit vš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 xml:space="preserve">echny praktiky a tradice,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které mohou vést k poškození fyzického a duševního zdraví žen a dívek. Zajistit ženám</w:t>
      </w:r>
    </w:p>
    <w:p w14:paraId="1F402916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uznání i ocenění za práci v domácnosti. Umožnit všem ženám a dívkám zapojení</w:t>
      </w:r>
    </w:p>
    <w:p w14:paraId="00ED289C" w14:textId="125FDA51" w:rsidR="00FC08B1" w:rsidRPr="007F777C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do všech oblastí politického, ekonomického a veřejného ž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ivota. Prosazovat politiky 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a zákony zajišťující rovnost pohlaví.</w:t>
      </w:r>
    </w:p>
    <w:p w14:paraId="00000015" w14:textId="253B8F43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6: Zajistit všem dostupnost vody a sanitačních zařízení a udržitelné hospodaření s ním</w:t>
      </w:r>
    </w:p>
    <w:p w14:paraId="75C09113" w14:textId="6B044BD6" w:rsid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Zajistit všem přístup k nezávadné pitné vodě. Vytvořit systém kanalizace a vhodné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ho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nakládání s odpady. Sledovat kvalitu vody a snížit její kontaminaci. Předchá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zet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znečištění vody chemikáliemi a jinými nebezpečnými látkami. Zlepšit způsob využívání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vody a zvýšit možnost jejího opakovaného využití.</w:t>
      </w:r>
    </w:p>
    <w:p w14:paraId="1EDE5332" w14:textId="77777777" w:rsidR="007F777C" w:rsidRPr="00FC08B1" w:rsidRDefault="007F777C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</w:p>
    <w:p w14:paraId="00000017" w14:textId="778A8EDE" w:rsidR="00A8191F" w:rsidRPr="00FC08B1" w:rsidRDefault="00466560" w:rsidP="00FC08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40" w:lineRule="auto"/>
        <w:rPr>
          <w:rFonts w:asciiTheme="minorHAnsi" w:eastAsia="Arial" w:hAnsiTheme="minorHAnsi" w:cstheme="minorHAnsi"/>
          <w:b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b/>
          <w:color w:val="000000"/>
          <w:sz w:val="24"/>
          <w:szCs w:val="24"/>
        </w:rPr>
        <w:lastRenderedPageBreak/>
        <w:t>Cíl 7: Zajistit všem přístup k cenově dostupným, spolehlivým, udržitelným a moderním zdrojům energie</w:t>
      </w:r>
    </w:p>
    <w:p w14:paraId="5EBFCD87" w14:textId="00CA4F53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Všem zajistit dostupnost moderních, čistých a bezpečných energií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. Do roku 2030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podstatně zvýšit podíl energie z obnovitelných zdrojů. Propagovat úsporné ná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vyky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k šetření energiemi. Do roku 2030 celosvětově zdvojnásobit energetickou účinnost</w:t>
      </w:r>
      <w:r w:rsidR="007F777C">
        <w:rPr>
          <w:rFonts w:asciiTheme="minorHAnsi" w:eastAsia="Asap-Regular" w:hAnsiTheme="minorHAnsi" w:cstheme="minorHAnsi"/>
          <w:sz w:val="24"/>
          <w:szCs w:val="24"/>
        </w:rPr>
        <w:t>.</w:t>
      </w:r>
    </w:p>
    <w:p w14:paraId="00000019" w14:textId="7F3CA9E7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b w:val="0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8: Podporovat trvalý, inkluzivní a udržitelný hospodářský růst, plnou a produktivní zaměstnanost a důstojnou práci pro všechny</w:t>
      </w:r>
    </w:p>
    <w:p w14:paraId="379F0651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Vytvářet příležitosti k získání bezpečné, tvůrčí a motivující práce. Respektovat a chránit</w:t>
      </w:r>
    </w:p>
    <w:p w14:paraId="6AC21CF4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přírodní zdroje při výdělečných činnostech. Nabízet důstojnou práci pro každého: muže</w:t>
      </w:r>
    </w:p>
    <w:p w14:paraId="00E15D34" w14:textId="4C5931C0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i ženy, mladé lidi i lidi s postižením. Snížit počet nezaměstnaných mladých lidí a zlepš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it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zároveň dostupnost vzdělání. Skoncovat s dětskou prací.</w:t>
      </w:r>
    </w:p>
    <w:p w14:paraId="0000001B" w14:textId="60C14DBC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b w:val="0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9: Vybudovat odolnou infrastrukturu, podporovat inkluzivní a udržitelnou industrializaci a inovace</w:t>
      </w:r>
    </w:p>
    <w:p w14:paraId="316E9EFE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Zajistit dostupnost úvěrů pro malé podniky. Zajistit, aby podniky dodržovaly postupy</w:t>
      </w:r>
    </w:p>
    <w:p w14:paraId="73D8DB3E" w14:textId="7A2CDA92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nezbytné pro udržitelný rozvoj a nepoškozovaly životní prostředí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. Zajistit dostatek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prostředků na výzkum a vývoj technologií. Do roku 2020 zajistit všem pří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stup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k internetu a novým technologiím.</w:t>
      </w:r>
    </w:p>
    <w:p w14:paraId="0000001D" w14:textId="615FC5CB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10: Snížit nerovnost uvnitř zemí i mezi nimi</w:t>
      </w:r>
    </w:p>
    <w:p w14:paraId="69C87074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Poskytnout lidem žijícím v chudobě pomoc, která jim umožní rychle a soustavně se</w:t>
      </w:r>
    </w:p>
    <w:p w14:paraId="498F053B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zapojit do ekonomické činnosti. Zabezpečit, aby zákony ani praxe nediskriminovaly</w:t>
      </w:r>
    </w:p>
    <w:p w14:paraId="09AA83D7" w14:textId="6E827F53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žádnou skupinu, ale naopak braly ohledy na potřeby všech lidí. Zajistit, aby zá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kony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a sociální programy chránily znevýhodněné a ohrožené.</w:t>
      </w:r>
    </w:p>
    <w:p w14:paraId="0000001F" w14:textId="6D9076F7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11: Vytvořit inkluzivní, bezpečná, odolná a udržitelná města a obce</w:t>
      </w:r>
    </w:p>
    <w:p w14:paraId="5AC5D858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Zajistit všem dostupnost kvalitního a bezpečného bydlení a základních služeb (pošta,</w:t>
      </w:r>
    </w:p>
    <w:p w14:paraId="730989D3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hromadná doprava, městská zeleň atd.). Poskytovat bezpečnou organizovanou dopravu,</w:t>
      </w:r>
    </w:p>
    <w:p w14:paraId="68396CD5" w14:textId="06D3728F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která šetří životní prostředí a vyhovuje i potřebám dětí, žen a znevýhodněných lidí.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Zapojit obyvatele do diskusí o plánování a zlepšování prostředí měst, v nichž žijí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.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Zajistit kontrolu nakládání s odpadem a kvality ovzduší. Připravit obyvatele na zvládání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projevů změny klimatu (časté povodně, extrémní sucho atd.).</w:t>
      </w:r>
    </w:p>
    <w:p w14:paraId="00000021" w14:textId="7E110D5A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12: Zajistit udržitelnou spotřebu a výrobu</w:t>
      </w:r>
    </w:p>
    <w:p w14:paraId="74FF8FF0" w14:textId="77777777" w:rsidR="00FC08B1" w:rsidRPr="00FC08B1" w:rsidRDefault="00FC08B1" w:rsidP="00FC08B1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Zastavit plýtvání potravinami. Do roku 2020 zajistit plnění závazků z mezinárodních</w:t>
      </w:r>
    </w:p>
    <w:p w14:paraId="73C2D3EA" w14:textId="1657A2F9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smluv o nakládání se škodlivými chemikáliemi, o ochraně ovzduší, vody a pů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dy.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Do roku 2030 výrazně snížit produkci odpadů. Zabezpečit, aby velké firmy při své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m provozu jednaly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zodpovědně vůči životnímu prostředí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. Poskytovat lidem informace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o přírodních procesech a umožnit jim žít v souladu s přírodou.</w:t>
      </w:r>
    </w:p>
    <w:p w14:paraId="66A7E007" w14:textId="77777777" w:rsidR="007F777C" w:rsidRDefault="007F777C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14:paraId="2B919738" w14:textId="77777777" w:rsidR="007F777C" w:rsidRDefault="007F777C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14:paraId="5E65AD56" w14:textId="77777777" w:rsidR="007F777C" w:rsidRDefault="007F777C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14:paraId="00000023" w14:textId="1448B2F8" w:rsidR="00A8191F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lastRenderedPageBreak/>
        <w:t>Cíl 13: Přijmout bezodkladná opatření na boj se změnou klimatu a zvládání jejích dopadů</w:t>
      </w:r>
    </w:p>
    <w:p w14:paraId="47C5CEAB" w14:textId="3538FF53" w:rsidR="007F777C" w:rsidRPr="00FC08B1" w:rsidRDefault="007F777C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7F777C">
        <w:rPr>
          <w:rFonts w:asciiTheme="minorHAnsi" w:eastAsia="Asap-Regular" w:hAnsiTheme="minorHAnsi" w:cstheme="minorHAnsi"/>
          <w:sz w:val="24"/>
          <w:szCs w:val="24"/>
        </w:rPr>
        <w:t>Zajistit, aby lid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é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 xml:space="preserve"> byli dob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ř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e p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ř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ipraveni na rizika spojen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á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 xml:space="preserve"> se zm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ě</w:t>
      </w:r>
      <w:r>
        <w:rPr>
          <w:rFonts w:asciiTheme="minorHAnsi" w:eastAsia="Asap-Regular" w:hAnsiTheme="minorHAnsi" w:cstheme="minorHAnsi"/>
          <w:sz w:val="24"/>
          <w:szCs w:val="24"/>
        </w:rPr>
        <w:t xml:space="preserve">nou klimatu 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a p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ří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rodn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í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mi katastrofami. V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ě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novat zm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ě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n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ě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 xml:space="preserve"> klimatu pozornost v</w:t>
      </w:r>
      <w:r>
        <w:rPr>
          <w:rFonts w:asciiTheme="minorHAnsi" w:eastAsia="Asap-Regular" w:hAnsiTheme="minorHAnsi" w:cstheme="minorHAnsi"/>
          <w:sz w:val="24"/>
          <w:szCs w:val="24"/>
        </w:rPr>
        <w:t> 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jednotliv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ý</w:t>
      </w:r>
      <w:r>
        <w:rPr>
          <w:rFonts w:asciiTheme="minorHAnsi" w:eastAsia="Asap-Regular" w:hAnsiTheme="minorHAnsi" w:cstheme="minorHAnsi"/>
          <w:sz w:val="24"/>
          <w:szCs w:val="24"/>
        </w:rPr>
        <w:t xml:space="preserve">ch 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programech vl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á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d a zajistit dostate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č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n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é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 xml:space="preserve"> zdroje pro boj s jej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í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mi p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říč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inami i n</w:t>
      </w:r>
      <w:r w:rsidRPr="007F777C">
        <w:rPr>
          <w:rFonts w:asciiTheme="minorHAnsi" w:eastAsia="Asap-Regular" w:hAnsiTheme="minorHAnsi" w:cstheme="minorHAnsi" w:hint="eastAsia"/>
          <w:sz w:val="24"/>
          <w:szCs w:val="24"/>
        </w:rPr>
        <w:t>á</w:t>
      </w:r>
      <w:r w:rsidRPr="007F777C">
        <w:rPr>
          <w:rFonts w:asciiTheme="minorHAnsi" w:eastAsia="Asap-Regular" w:hAnsiTheme="minorHAnsi" w:cstheme="minorHAnsi"/>
          <w:sz w:val="24"/>
          <w:szCs w:val="24"/>
        </w:rPr>
        <w:t>sledky.</w:t>
      </w:r>
    </w:p>
    <w:p w14:paraId="00000025" w14:textId="41A30576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14: Chránit a udržitelně využívat oceány, moře a mořské zdroje pro zajištění udržitelného rozvoje</w:t>
      </w:r>
    </w:p>
    <w:p w14:paraId="272F4E42" w14:textId="50CE1D14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Snížit do roku 2025 znečištění moří, protože velká část nečistot je dů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sledkem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nezodpovědné lidské činnosti na pevnině. Do roku 2020 dosáhnout účinné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regulace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rybolovu. Do roku 2020 minimalizovat a řešit dopady okyselování oceánů.</w:t>
      </w:r>
    </w:p>
    <w:p w14:paraId="00000027" w14:textId="5CDA008F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15: Chránit, obnovovat a podporovat udržitelné využívání suchozemských ekosystémů, udržitelně hospodařit s lesy, potírat rozšiřování pouští, zastavit a následně zvrátit degradaci půdy a zastavit úbytek biodiverzity</w:t>
      </w:r>
    </w:p>
    <w:p w14:paraId="43BD23C0" w14:textId="6E3DBF8B" w:rsidR="00FC08B1" w:rsidRPr="00FC08B1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Dodržovat mezinárodní dohody na ochranu a zachování ekosystémů (například pouští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nebo deštných pralesů). Do roku 2020 snížit odlesňování a naopak vysázet další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stromy,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aby vyrostly nové lesy. Zastavit lov a obchodování s chráněnými druhy a živočichů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a podobně regulovat nakládání s chráněnými druhy rostlin.</w:t>
      </w:r>
    </w:p>
    <w:p w14:paraId="00000029" w14:textId="4A114B59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16: Podporovat mírové a inkluzivní společnosti pro udržitelný rozvoj, zajistit všem přístup ke spravedlnosti a vytvořit efektivní, odpovědné a inkluzivní instituce na všech úrovních</w:t>
      </w:r>
    </w:p>
    <w:p w14:paraId="148483EE" w14:textId="06FDD1AE" w:rsidR="00FC08B1" w:rsidRPr="007F777C" w:rsidRDefault="00FC08B1" w:rsidP="007F777C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r w:rsidRPr="00FC08B1">
        <w:rPr>
          <w:rFonts w:asciiTheme="minorHAnsi" w:eastAsia="Asap-Regular" w:hAnsiTheme="minorHAnsi" w:cstheme="minorHAnsi"/>
          <w:sz w:val="24"/>
          <w:szCs w:val="24"/>
        </w:rPr>
        <w:t>Skoncovat s násilím ve světě a nepřipustit ztráty na životech, které způsobuje vá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lka.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Odstranit zneužívání, vykořisťování, obchodování a další formy mučení a násilí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 na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dětech. Zaručit každému rovný přístup a spravedlivé zacházení. Bojovat proti vš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em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formám zločinu a korupce. Zajistit všem volný přístup k informacím. Posí</w:t>
      </w:r>
      <w:r w:rsidR="007F777C">
        <w:rPr>
          <w:rFonts w:asciiTheme="minorHAnsi" w:eastAsia="Asap-Regular" w:hAnsiTheme="minorHAnsi" w:cstheme="minorHAnsi"/>
          <w:sz w:val="24"/>
          <w:szCs w:val="24"/>
        </w:rPr>
        <w:t xml:space="preserve">lit instituce, </w:t>
      </w:r>
      <w:r w:rsidRPr="00FC08B1">
        <w:rPr>
          <w:rFonts w:asciiTheme="minorHAnsi" w:eastAsia="Asap-Regular" w:hAnsiTheme="minorHAnsi" w:cstheme="minorHAnsi"/>
          <w:sz w:val="24"/>
          <w:szCs w:val="24"/>
        </w:rPr>
        <w:t>které chrání proti násilí, terorismu a kriminalitě.</w:t>
      </w:r>
    </w:p>
    <w:p w14:paraId="0000002A" w14:textId="77777777" w:rsidR="00A8191F" w:rsidRPr="00FC08B1" w:rsidRDefault="00466560" w:rsidP="00FC08B1">
      <w:pPr>
        <w:pStyle w:val="Nadpis3"/>
        <w:shd w:val="clear" w:color="auto" w:fill="FFFFFF"/>
        <w:spacing w:before="280" w:after="280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FC08B1">
        <w:rPr>
          <w:rFonts w:asciiTheme="minorHAnsi" w:eastAsia="Arial" w:hAnsiTheme="minorHAnsi" w:cstheme="minorHAnsi"/>
          <w:color w:val="000000"/>
          <w:sz w:val="24"/>
          <w:szCs w:val="24"/>
        </w:rPr>
        <w:t>Cíl 17: Oživit globální partnerství pro udržitelný rozvoj a posílit prostředky pro jeho uplatňování</w:t>
      </w:r>
    </w:p>
    <w:p w14:paraId="0000002C" w14:textId="3FE529A0" w:rsidR="00A8191F" w:rsidRPr="0086312F" w:rsidRDefault="00FC08B1" w:rsidP="0086312F">
      <w:pPr>
        <w:autoSpaceDE w:val="0"/>
        <w:autoSpaceDN w:val="0"/>
        <w:adjustRightInd w:val="0"/>
        <w:spacing w:after="0" w:line="240" w:lineRule="auto"/>
        <w:rPr>
          <w:rFonts w:asciiTheme="minorHAnsi" w:eastAsia="Asap-Regular" w:hAnsiTheme="minorHAnsi" w:cstheme="minorHAnsi"/>
          <w:sz w:val="24"/>
          <w:szCs w:val="24"/>
        </w:rPr>
      </w:pPr>
      <w:bookmarkStart w:id="0" w:name="_heading=h.gjdgxs" w:colFirst="0" w:colLast="0"/>
      <w:bookmarkEnd w:id="0"/>
      <w:r w:rsidRPr="00FC08B1">
        <w:rPr>
          <w:rFonts w:asciiTheme="minorHAnsi" w:eastAsia="Asap-Regular" w:hAnsiTheme="minorHAnsi" w:cstheme="minorHAnsi"/>
          <w:sz w:val="24"/>
          <w:szCs w:val="24"/>
        </w:rPr>
        <w:t>Závěrečný cíl shrnuje, co bude agenda Cílů udržitelného rozvoje znamenat na světové</w:t>
      </w:r>
      <w:r w:rsidR="0086312F">
        <w:rPr>
          <w:rFonts w:asciiTheme="minorHAnsi" w:eastAsia="Asap-Regular" w:hAnsiTheme="minorHAnsi" w:cstheme="minorHAnsi"/>
          <w:sz w:val="24"/>
          <w:szCs w:val="24"/>
        </w:rPr>
        <w:t xml:space="preserve"> </w:t>
      </w:r>
      <w:bookmarkStart w:id="1" w:name="_GoBack"/>
      <w:bookmarkEnd w:id="1"/>
      <w:r w:rsidRPr="00FC08B1">
        <w:rPr>
          <w:rFonts w:asciiTheme="minorHAnsi" w:eastAsia="Asap-Regular" w:hAnsiTheme="minorHAnsi" w:cstheme="minorHAnsi"/>
          <w:sz w:val="24"/>
          <w:szCs w:val="24"/>
        </w:rPr>
        <w:t>úrovni a jak by se mělo globální partnerství vyvinout.</w:t>
      </w:r>
    </w:p>
    <w:p w14:paraId="4D9C19C6" w14:textId="77777777" w:rsidR="00FC08B1" w:rsidRPr="00FC08B1" w:rsidRDefault="00FC08B1" w:rsidP="00FC08B1">
      <w:pPr>
        <w:rPr>
          <w:rFonts w:asciiTheme="minorHAnsi" w:eastAsia="Arial" w:hAnsiTheme="minorHAnsi" w:cstheme="minorHAnsi"/>
          <w:sz w:val="24"/>
          <w:szCs w:val="24"/>
        </w:rPr>
      </w:pPr>
    </w:p>
    <w:p w14:paraId="78958FE7" w14:textId="77777777" w:rsidR="00FC08B1" w:rsidRPr="00FC08B1" w:rsidRDefault="00FC08B1" w:rsidP="00FC08B1">
      <w:pPr>
        <w:rPr>
          <w:rFonts w:asciiTheme="minorHAnsi" w:eastAsia="Arial" w:hAnsiTheme="minorHAnsi" w:cstheme="minorHAnsi"/>
          <w:sz w:val="24"/>
          <w:szCs w:val="24"/>
        </w:rPr>
      </w:pPr>
    </w:p>
    <w:p w14:paraId="1CBE7BFE" w14:textId="77777777" w:rsidR="00FC08B1" w:rsidRPr="00FC08B1" w:rsidRDefault="00FC08B1" w:rsidP="00FC08B1">
      <w:pPr>
        <w:rPr>
          <w:rFonts w:asciiTheme="minorHAnsi" w:eastAsia="Arial" w:hAnsiTheme="minorHAnsi" w:cstheme="minorHAnsi"/>
          <w:sz w:val="24"/>
          <w:szCs w:val="24"/>
        </w:rPr>
      </w:pPr>
    </w:p>
    <w:sectPr w:rsidR="00FC08B1" w:rsidRPr="00FC08B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sap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A8191F"/>
    <w:rsid w:val="00466560"/>
    <w:rsid w:val="007F777C"/>
    <w:rsid w:val="0086312F"/>
    <w:rsid w:val="00A8191F"/>
    <w:rsid w:val="00FC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0FA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A360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3Char">
    <w:name w:val="Nadpis 3 Char"/>
    <w:basedOn w:val="Standardnpsmoodstavce"/>
    <w:link w:val="Nadpis3"/>
    <w:uiPriority w:val="9"/>
    <w:rsid w:val="00A360F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60FA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A36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A360FA"/>
    <w:rPr>
      <w:b/>
      <w:bCs/>
    </w:rPr>
  </w:style>
  <w:style w:type="character" w:styleId="Zvraznn">
    <w:name w:val="Emphasis"/>
    <w:basedOn w:val="Standardnpsmoodstavce"/>
    <w:uiPriority w:val="20"/>
    <w:qFormat/>
    <w:rsid w:val="00A360FA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A360FA"/>
    <w:rPr>
      <w:sz w:val="18"/>
      <w:szCs w:val="18"/>
    </w:rPr>
  </w:style>
  <w:style w:type="character" w:customStyle="1" w:styleId="mw-headline">
    <w:name w:val="mw-headline"/>
    <w:basedOn w:val="Standardnpsmoodstavce"/>
    <w:rsid w:val="00A360FA"/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0FA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A360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3Char">
    <w:name w:val="Nadpis 3 Char"/>
    <w:basedOn w:val="Standardnpsmoodstavce"/>
    <w:link w:val="Nadpis3"/>
    <w:uiPriority w:val="9"/>
    <w:rsid w:val="00A360F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60FA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A36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A360FA"/>
    <w:rPr>
      <w:b/>
      <w:bCs/>
    </w:rPr>
  </w:style>
  <w:style w:type="character" w:styleId="Zvraznn">
    <w:name w:val="Emphasis"/>
    <w:basedOn w:val="Standardnpsmoodstavce"/>
    <w:uiPriority w:val="20"/>
    <w:qFormat/>
    <w:rsid w:val="00A360FA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A360FA"/>
    <w:rPr>
      <w:sz w:val="18"/>
      <w:szCs w:val="18"/>
    </w:rPr>
  </w:style>
  <w:style w:type="character" w:customStyle="1" w:styleId="mw-headline">
    <w:name w:val="mw-headline"/>
    <w:basedOn w:val="Standardnpsmoodstavce"/>
    <w:rsid w:val="00A360FA"/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6QX/mKCZ55P2OpBQcvSMiQFMdg==">AMUW2mVWvhxPUktAOUdgd7GbIvMA6ld1bZGPs/t6Zr3GjBWbIPbBUKAGwBNgyR684tliaWoLzarSybyED1noNdbn0DvTnhewqdkzY3r8Akxm+ErGDu9xzMEg46HYG6PAXbRoaZcl+Kl9V53Q/YotYtUlW2M5+CdMlOY5QzBtv7Ot22ZQzhJCCckvmO2q5nheWGlWC6Vikf+FiBrWszAhCjNeh8Z7Yb2C36SPXlNgu7gPZd1TUsoxynv4heRLbpgrh7o4A43iJUluAdeZyXSNHlVEgQ2Mh+uQH5kHBaD8gAgXd8g2zaZwXCAAmPEADzyYiFMk72gAVb6rW83iZGvcYSM4PGG76+9aX8OtEsdDyE4+eqqhl6xJURvkr9yPMh2yehuG5pvtt29DLx0TFRucSamrjJ4eyd2c36PxxcUUHU6wR/A1ulnNmfHf2KdYlAZlD2zATykuX95knkFHRf5RtvfGz1tejr1tDpKhWNEzTSqh1CTWdvDPBwSOPMgFpi0xSFi/Lc/rLrxNFTUvPDXhefQkJmCECx1u4EJMpTXFstkU7pgXM7c5oW0TyRnj/M7szciuyuVTp2uUMxJW1ctT5L/RtHfR0mklfmEgNXPdO1Mihn6VnQTEovAnVpIBlKT6kfJAjnUhN+PnJz5ZY8PNKC+MW4KedAe38/VArnZNBTvHyhlpZmU+e5b5cMYGpkLQKVSayjjZrjRhyHkrY8i+TydoC/MnhvWZPAuHXwTtoEe5qIUpWRUCA2uA1vQrtSLh3ZkpReMXa5YO+L+3C4oyAX9bJC9EKZfEsKnZsHFkJYPqI8FX0TvM9t9UEkti164wKJWgU/cEpKPTQMv7tIQtHyTt/wiQsN4hlw6YR4S4P/M9TMBgR/peioWnG+LtL6HQussKdo4dc9VjwxqYQ0OqpU35JBkfOLU7UgxAsC3++FZGwGt29nUj0cLBEFr5zpB8NwBk1S+z/p+eyHl6qTEmpA8PPRBrcF2ed9ChKWkV39eke12vNdlxuEaIgBdrZqaB9gzBGp4HZjSasz7vb/o3IHtps+kvO6uQruKB1vChR4r4eV35ECx7n0YURenna1n2RnVQCnHatrQi9SXEO4aRfYtE57VR60lU5f6LYvIUmq103C2JJAYjb+dBqN5fa+7UF7DTkcaH6XIydAWVMATqfPpntENGee/+WYd/uzmVk9OHfv5PXV8xus8dUYHzUFsYRNdHr+8Ygwzra8zo3JCFuARZdWkFwUE7a8aCgnB3HiKHPe+jD6pkMv1kYzmCtw9aqVEGWw2W3RLWxUJwxXhcNvCwrLL/CfgfFSE4OjKHrSsLTKYxka8MGqzowLuKkriKjy7+y+dqmwpduip/zmwzqCKuEW4s1gaZ1ZToD+j46g68CDZHvAgNq46S+Dw0AZURhT5nqq6Tv4RRS1GQZ93XQqg/anvpXmxMYUpNtwzmIU1ni0uxu0jyBp9AqFWmA2zSPRdpZKPBU75up3GJxKE4PwgUiJy1/SmpCX0H4aDAvghEuSiJcvOAw/cH3UwLOLl5oZvjNNwF25c4xOOGGnSKe8A/yCnDNmgWX4lfAkR+PKmraLJLAstnZLdZ5hvsv12m0XijzCTqLpo/B72pKTKSjj17THkwWtqjZouPZOibi0jJv9rWLWQmKpqFiVe4yveNRI4/Qfk6xMO/jiZcAOetX6htXA/5rik3/xzVxTlk7JevHA6vYryMo5xk9skEd1HJBe44E6I7Xbpkqh1KnjGSMPtsw58pGUpx2/v2KCYiGo2e1Rf2584M6RCi4NPliAAil0Em/G9L+X/EEsqDrwmdDFGuy4XSIeZdmfeAeF4hr33YEySld6pka+g00baXSJcM/Ti7Qt9pfR16U2LZypZzqOKkQZ3TXGMWdja0rw9Yk88R8rjGA8ciWiBo0j5ANkimPdNGUjzOhwbBSVYnyUChqdcDCPy60BiaNBqwHoY7x/1yp2qVKfudxk3fjo4IK2ZejE/xPNBIiakGN136ALochJmasjpxRiGpx9il1B9/U+PWwC8dF+2s9NXMjgR8flZh6jvSXR/dudgHmuYkA9mZVbUmfzMzsh7lRZp2yRws/3uzBRyGaLXt+e/Sq6V9nb/fTIiOOQjLcj8BrLM3ML6DN6MePHoBH4+e5gHeS7/Vi0qqrujpzD3Ki8nat8cKr1dtjyZck1r2rVwQXQtIlh3OFObdKYto5wMXV7j34gZnZs3TLj/NOBjqz9wWBTOQ0hL3RMv2BTrmb9zaDwhsduZeA8XK+ZJXmMD3yXiCd+vv3cAcDxV2etGvDXn8qDj1jqTf9uLoz96kfy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1021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Žwak</dc:creator>
  <cp:lastModifiedBy>JK</cp:lastModifiedBy>
  <cp:revision>4</cp:revision>
  <cp:lastPrinted>2019-09-26T08:07:00Z</cp:lastPrinted>
  <dcterms:created xsi:type="dcterms:W3CDTF">2019-05-21T12:51:00Z</dcterms:created>
  <dcterms:modified xsi:type="dcterms:W3CDTF">2021-05-06T12:27:00Z</dcterms:modified>
</cp:coreProperties>
</file>